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auto"/>
          <w:sz w:val="36"/>
          <w:szCs w:val="36"/>
        </w:rPr>
      </w:pPr>
      <w:bookmarkStart w:id="0" w:name="_GoBack"/>
      <w:r>
        <w:rPr>
          <w:rFonts w:hint="eastAsia" w:ascii="仿宋_GB2312" w:eastAsia="仿宋_GB2312"/>
          <w:b/>
          <w:color w:val="auto"/>
          <w:sz w:val="36"/>
          <w:szCs w:val="36"/>
        </w:rPr>
        <w:t>第二届柳州螺蛳粉（实体店）品牌评比报名表</w:t>
      </w:r>
    </w:p>
    <w:p>
      <w:pPr>
        <w:jc w:val="center"/>
        <w:rPr>
          <w:rFonts w:ascii="仿宋_GB2312" w:eastAsia="仿宋_GB2312"/>
          <w:color w:val="auto"/>
        </w:rPr>
      </w:pPr>
    </w:p>
    <w:tbl>
      <w:tblPr>
        <w:tblStyle w:val="5"/>
        <w:tblW w:w="9242" w:type="dxa"/>
        <w:tblInd w:w="0" w:type="dxa"/>
        <w:tblLayout w:type="fixed"/>
        <w:tblCellMar>
          <w:top w:w="0" w:type="dxa"/>
          <w:left w:w="108" w:type="dxa"/>
          <w:bottom w:w="0" w:type="dxa"/>
          <w:right w:w="108" w:type="dxa"/>
        </w:tblCellMar>
      </w:tblPr>
      <w:tblGrid>
        <w:gridCol w:w="1521"/>
        <w:gridCol w:w="1520"/>
        <w:gridCol w:w="1645"/>
        <w:gridCol w:w="1420"/>
        <w:gridCol w:w="1692"/>
        <w:gridCol w:w="1444"/>
      </w:tblGrid>
      <w:tr>
        <w:tblPrEx>
          <w:tblLayout w:type="fixed"/>
          <w:tblCellMar>
            <w:top w:w="0" w:type="dxa"/>
            <w:left w:w="108" w:type="dxa"/>
            <w:bottom w:w="0" w:type="dxa"/>
            <w:right w:w="108" w:type="dxa"/>
          </w:tblCellMar>
        </w:tblPrEx>
        <w:trPr>
          <w:trHeight w:val="864" w:hRule="atLeast"/>
        </w:trPr>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rPr>
              <w:t>企业名称</w:t>
            </w:r>
            <w:r>
              <w:rPr>
                <w:rFonts w:hint="eastAsia" w:ascii="仿宋_GB2312" w:hAnsi="宋体" w:eastAsia="仿宋_GB2312" w:cs="宋体"/>
                <w:color w:val="auto"/>
                <w:kern w:val="0"/>
                <w:szCs w:val="21"/>
                <w:lang w:val="en-US" w:eastAsia="zh-CN"/>
              </w:rPr>
              <w:t>/</w:t>
            </w:r>
            <w:r>
              <w:rPr>
                <w:rFonts w:hint="eastAsia" w:ascii="仿宋_GB2312" w:hAnsi="宋体" w:eastAsia="仿宋_GB2312" w:cs="宋体"/>
                <w:color w:val="auto"/>
                <w:kern w:val="0"/>
                <w:szCs w:val="21"/>
                <w:lang w:val="en-US" w:eastAsia="zh-CN"/>
              </w:rPr>
              <w:t>店铺名称</w:t>
            </w:r>
          </w:p>
          <w:p>
            <w:pPr>
              <w:widowControl/>
              <w:jc w:val="center"/>
              <w:rPr>
                <w:rFonts w:ascii="仿宋_GB2312" w:eastAsia="仿宋_GB2312" w:cs="宋体"/>
                <w:color w:val="auto"/>
                <w:kern w:val="0"/>
                <w:szCs w:val="21"/>
              </w:rPr>
            </w:pPr>
            <w:r>
              <w:rPr>
                <w:rFonts w:ascii="仿宋_GB2312" w:hAnsi="宋体" w:eastAsia="仿宋_GB2312" w:cs="宋体"/>
                <w:color w:val="auto"/>
                <w:kern w:val="0"/>
                <w:szCs w:val="21"/>
              </w:rPr>
              <w:t>(</w:t>
            </w:r>
            <w:r>
              <w:rPr>
                <w:rFonts w:hint="eastAsia" w:ascii="仿宋_GB2312" w:hAnsi="宋体" w:eastAsia="仿宋_GB2312" w:cs="宋体"/>
                <w:color w:val="auto"/>
                <w:kern w:val="0"/>
                <w:szCs w:val="21"/>
              </w:rPr>
              <w:t>加盖公章</w:t>
            </w:r>
            <w:r>
              <w:rPr>
                <w:rFonts w:ascii="仿宋_GB2312" w:hAnsi="宋体" w:eastAsia="仿宋_GB2312" w:cs="宋体"/>
                <w:color w:val="auto"/>
                <w:kern w:val="0"/>
                <w:szCs w:val="21"/>
              </w:rPr>
              <w:t>)</w:t>
            </w:r>
          </w:p>
        </w:tc>
        <w:tc>
          <w:tcPr>
            <w:tcW w:w="316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统一社会信用代码　</w:t>
            </w:r>
          </w:p>
        </w:tc>
        <w:tc>
          <w:tcPr>
            <w:tcW w:w="313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46" w:hRule="atLeast"/>
        </w:trPr>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地址</w:t>
            </w:r>
          </w:p>
        </w:tc>
        <w:tc>
          <w:tcPr>
            <w:tcW w:w="316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网址或邮箱</w:t>
            </w:r>
          </w:p>
        </w:tc>
        <w:tc>
          <w:tcPr>
            <w:tcW w:w="313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693"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法定代表人</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固定电话</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手机</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41"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联系人姓名</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职务</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联系电话</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39"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企业成立时间</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注册资本</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（万元）</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885"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年销售收入（万元）</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年利润额（万元）</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上限入统</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eastAsia="仿宋_GB2312" w:cs="宋体"/>
                <w:color w:val="auto"/>
                <w:kern w:val="0"/>
                <w:szCs w:val="21"/>
              </w:rPr>
              <w:t>是</w:t>
            </w:r>
            <w:r>
              <w:rPr>
                <w:rFonts w:hint="eastAsia" w:ascii="仿宋_GB2312" w:hAnsi="Wingdings" w:eastAsia="仿宋_GB2312" w:cs="宋体"/>
                <w:color w:val="auto"/>
                <w:kern w:val="0"/>
                <w:szCs w:val="20"/>
              </w:rPr>
              <w:sym w:font="Wingdings" w:char="F0A8"/>
            </w:r>
            <w:r>
              <w:rPr>
                <w:rFonts w:ascii="仿宋_GB2312" w:eastAsia="仿宋_GB2312" w:cs="宋体"/>
                <w:color w:val="auto"/>
                <w:kern w:val="0"/>
                <w:szCs w:val="21"/>
              </w:rPr>
              <w:t xml:space="preserve">  </w:t>
            </w:r>
            <w:r>
              <w:rPr>
                <w:rFonts w:hint="eastAsia" w:ascii="仿宋_GB2312" w:eastAsia="仿宋_GB2312" w:cs="宋体"/>
                <w:color w:val="auto"/>
                <w:kern w:val="0"/>
                <w:szCs w:val="21"/>
              </w:rPr>
              <w:t>否</w:t>
            </w:r>
            <w:r>
              <w:rPr>
                <w:rFonts w:hint="eastAsia" w:ascii="仿宋_GB2312" w:hAnsi="Wingdings" w:eastAsia="仿宋_GB2312" w:cs="宋体"/>
                <w:color w:val="auto"/>
                <w:kern w:val="0"/>
                <w:szCs w:val="20"/>
              </w:rPr>
              <w:sym w:font="Wingdings" w:char="F0A8"/>
            </w:r>
          </w:p>
        </w:tc>
      </w:tr>
      <w:tr>
        <w:tblPrEx>
          <w:tblLayout w:type="fixed"/>
          <w:tblCellMar>
            <w:top w:w="0" w:type="dxa"/>
            <w:left w:w="108" w:type="dxa"/>
            <w:bottom w:w="0" w:type="dxa"/>
            <w:right w:w="108" w:type="dxa"/>
          </w:tblCellMar>
        </w:tblPrEx>
        <w:trPr>
          <w:trHeight w:val="876"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中央厨房</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（面积）</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电子商务模式</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企业员工人数</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931"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商标名称</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商标注册号</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商标使用</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时间</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83"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申报品牌名称</w:t>
            </w:r>
          </w:p>
        </w:tc>
        <w:tc>
          <w:tcPr>
            <w:tcW w:w="15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45"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品牌创立</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时间（年月）</w:t>
            </w:r>
          </w:p>
        </w:tc>
        <w:tc>
          <w:tcPr>
            <w:tcW w:w="142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69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品牌经营时间（年）</w:t>
            </w:r>
          </w:p>
        </w:tc>
        <w:tc>
          <w:tcPr>
            <w:tcW w:w="144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83"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中央厨房规模</w:t>
            </w:r>
          </w:p>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r>
              <w:rPr>
                <w:rFonts w:ascii="仿宋_GB2312" w:hAnsi="宋体" w:eastAsia="仿宋_GB2312" w:cs="宋体"/>
                <w:color w:val="auto"/>
                <w:kern w:val="0"/>
                <w:szCs w:val="21"/>
              </w:rPr>
              <w:t>m</w:t>
            </w:r>
            <w:r>
              <w:rPr>
                <w:rFonts w:ascii="仿宋_GB2312" w:hAnsi="宋体" w:eastAsia="仿宋_GB2312" w:cs="宋体"/>
                <w:color w:val="auto"/>
                <w:kern w:val="0"/>
                <w:szCs w:val="21"/>
                <w:vertAlign w:val="superscript"/>
              </w:rPr>
              <w:t>2</w:t>
            </w:r>
            <w:r>
              <w:rPr>
                <w:rFonts w:hint="eastAsia" w:ascii="仿宋_GB2312" w:hAnsi="宋体" w:eastAsia="仿宋_GB2312" w:cs="宋体"/>
                <w:color w:val="auto"/>
                <w:kern w:val="0"/>
                <w:szCs w:val="21"/>
              </w:rPr>
              <w:t>）</w:t>
            </w:r>
          </w:p>
        </w:tc>
        <w:tc>
          <w:tcPr>
            <w:tcW w:w="15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c>
          <w:tcPr>
            <w:tcW w:w="16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连锁店铺</w:t>
            </w:r>
            <w:r>
              <w:rPr>
                <w:rFonts w:hint="eastAsia" w:ascii="仿宋_GB2312" w:hAnsi="宋体" w:eastAsia="仿宋_GB2312" w:cs="宋体"/>
                <w:color w:val="auto"/>
                <w:kern w:val="0"/>
                <w:szCs w:val="21"/>
              </w:rPr>
              <w:t>数量（家）</w:t>
            </w:r>
          </w:p>
        </w:tc>
        <w:tc>
          <w:tcPr>
            <w:tcW w:w="14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c>
          <w:tcPr>
            <w:tcW w:w="16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c>
          <w:tcPr>
            <w:tcW w:w="144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r>
      <w:tr>
        <w:tblPrEx>
          <w:tblLayout w:type="fixed"/>
          <w:tblCellMar>
            <w:top w:w="0" w:type="dxa"/>
            <w:left w:w="108" w:type="dxa"/>
            <w:bottom w:w="0" w:type="dxa"/>
            <w:right w:w="108" w:type="dxa"/>
          </w:tblCellMar>
        </w:tblPrEx>
        <w:trPr>
          <w:trHeight w:val="974" w:hRule="atLeast"/>
        </w:trPr>
        <w:tc>
          <w:tcPr>
            <w:tcW w:w="1521"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获奖情况：</w:t>
            </w:r>
          </w:p>
        </w:tc>
        <w:tc>
          <w:tcPr>
            <w:tcW w:w="7721" w:type="dxa"/>
            <w:gridSpan w:val="5"/>
            <w:tcBorders>
              <w:top w:val="nil"/>
              <w:left w:val="nil"/>
              <w:bottom w:val="single" w:color="auto" w:sz="4" w:space="0"/>
              <w:right w:val="single" w:color="auto" w:sz="4" w:space="0"/>
            </w:tcBorders>
            <w:vAlign w:val="center"/>
          </w:tcPr>
          <w:p>
            <w:pPr>
              <w:widowControl/>
              <w:rPr>
                <w:rFonts w:ascii="仿宋_GB2312" w:eastAsia="仿宋_GB2312" w:cs="宋体"/>
                <w:color w:val="auto"/>
                <w:kern w:val="0"/>
                <w:szCs w:val="21"/>
              </w:rPr>
            </w:pPr>
          </w:p>
          <w:p>
            <w:pPr>
              <w:widowControl/>
              <w:jc w:val="center"/>
              <w:rPr>
                <w:rFonts w:ascii="仿宋_GB2312" w:eastAsia="仿宋_GB2312" w:cs="宋体"/>
                <w:color w:val="auto"/>
                <w:kern w:val="0"/>
                <w:szCs w:val="21"/>
              </w:rPr>
            </w:pPr>
          </w:p>
          <w:p>
            <w:pPr>
              <w:widowControl/>
              <w:jc w:val="center"/>
              <w:rPr>
                <w:rFonts w:ascii="仿宋_GB2312" w:eastAsia="仿宋_GB2312" w:cs="宋体"/>
                <w:color w:val="auto"/>
                <w:kern w:val="0"/>
                <w:szCs w:val="21"/>
              </w:rPr>
            </w:pPr>
          </w:p>
          <w:p>
            <w:pPr>
              <w:widowControl/>
              <w:jc w:val="center"/>
              <w:rPr>
                <w:rFonts w:ascii="仿宋_GB2312" w:eastAsia="仿宋_GB2312" w:cs="宋体"/>
                <w:color w:val="auto"/>
                <w:kern w:val="0"/>
                <w:szCs w:val="21"/>
              </w:rPr>
            </w:pPr>
          </w:p>
          <w:p>
            <w:pPr>
              <w:widowControl/>
              <w:jc w:val="center"/>
              <w:rPr>
                <w:rFonts w:ascii="仿宋_GB2312" w:eastAsia="仿宋_GB2312" w:cs="宋体"/>
                <w:color w:val="auto"/>
                <w:kern w:val="0"/>
                <w:szCs w:val="21"/>
              </w:rPr>
            </w:pPr>
          </w:p>
        </w:tc>
      </w:tr>
    </w:tbl>
    <w:p>
      <w:pPr>
        <w:rPr>
          <w:rFonts w:ascii="仿宋_GB2312" w:hAnsi="宋体" w:eastAsia="仿宋_GB2312"/>
          <w:b/>
          <w:color w:val="auto"/>
          <w:szCs w:val="21"/>
        </w:rPr>
      </w:pPr>
      <w:r>
        <w:rPr>
          <w:rFonts w:hint="eastAsia" w:ascii="仿宋_GB2312" w:hAnsi="宋体" w:eastAsia="仿宋_GB2312"/>
          <w:b/>
          <w:color w:val="auto"/>
          <w:szCs w:val="21"/>
        </w:rPr>
        <w:t>填表说明：</w:t>
      </w:r>
    </w:p>
    <w:p>
      <w:pPr>
        <w:rPr>
          <w:rFonts w:ascii="仿宋_GB2312" w:hAnsi="宋体" w:eastAsia="仿宋_GB2312"/>
          <w:color w:val="auto"/>
          <w:szCs w:val="21"/>
        </w:rPr>
      </w:pPr>
      <w:r>
        <w:rPr>
          <w:rFonts w:ascii="仿宋_GB2312" w:hAnsi="宋体" w:eastAsia="仿宋_GB2312"/>
          <w:color w:val="auto"/>
          <w:szCs w:val="21"/>
        </w:rPr>
        <w:t>1.</w:t>
      </w:r>
      <w:r>
        <w:rPr>
          <w:rFonts w:hint="eastAsia" w:ascii="仿宋_GB2312" w:hAnsi="宋体" w:eastAsia="仿宋_GB2312"/>
          <w:color w:val="auto"/>
          <w:szCs w:val="21"/>
        </w:rPr>
        <w:t>参评企业如实填写，并提供相关证明材料；</w:t>
      </w:r>
    </w:p>
    <w:p>
      <w:pPr>
        <w:rPr>
          <w:rFonts w:ascii="仿宋_GB2312" w:hAnsi="宋体" w:eastAsia="仿宋_GB2312"/>
          <w:color w:val="auto"/>
          <w:szCs w:val="21"/>
        </w:rPr>
      </w:pPr>
      <w:r>
        <w:rPr>
          <w:rFonts w:ascii="仿宋_GB2312" w:hAnsi="宋体" w:eastAsia="仿宋_GB2312"/>
          <w:color w:val="auto"/>
          <w:szCs w:val="21"/>
        </w:rPr>
        <w:t>2.</w:t>
      </w:r>
      <w:r>
        <w:rPr>
          <w:rFonts w:hint="eastAsia" w:ascii="仿宋_GB2312" w:hAnsi="宋体"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年销售收入”是指</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w:t>
      </w:r>
      <w:r>
        <w:rPr>
          <w:rFonts w:hint="eastAsia" w:ascii="仿宋_GB2312" w:hAnsi="宋体" w:eastAsia="仿宋_GB2312"/>
          <w:color w:val="auto"/>
          <w:szCs w:val="21"/>
        </w:rPr>
        <w:t>月</w:t>
      </w:r>
      <w:r>
        <w:rPr>
          <w:rFonts w:ascii="仿宋_GB2312" w:hAnsi="宋体" w:eastAsia="仿宋_GB2312"/>
          <w:color w:val="auto"/>
          <w:szCs w:val="21"/>
        </w:rPr>
        <w:t>1</w:t>
      </w:r>
      <w:r>
        <w:rPr>
          <w:rFonts w:hint="eastAsia" w:ascii="仿宋_GB2312" w:hAnsi="宋体" w:eastAsia="仿宋_GB2312"/>
          <w:color w:val="auto"/>
          <w:szCs w:val="21"/>
        </w:rPr>
        <w:t>日</w:t>
      </w:r>
      <w:r>
        <w:rPr>
          <w:rFonts w:ascii="仿宋_GB2312"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12</w:t>
      </w:r>
      <w:r>
        <w:rPr>
          <w:rFonts w:hint="eastAsia" w:ascii="仿宋_GB2312" w:hAnsi="宋体" w:eastAsia="仿宋_GB2312"/>
          <w:color w:val="auto"/>
          <w:szCs w:val="21"/>
        </w:rPr>
        <w:t>月</w:t>
      </w:r>
      <w:r>
        <w:rPr>
          <w:rFonts w:ascii="仿宋_GB2312" w:hAnsi="宋体" w:eastAsia="仿宋_GB2312"/>
          <w:color w:val="auto"/>
          <w:szCs w:val="21"/>
        </w:rPr>
        <w:t>31</w:t>
      </w:r>
      <w:r>
        <w:rPr>
          <w:rFonts w:hint="eastAsia" w:ascii="仿宋_GB2312" w:hAnsi="宋体" w:eastAsia="仿宋_GB2312"/>
          <w:color w:val="auto"/>
          <w:szCs w:val="21"/>
        </w:rPr>
        <w:t>日柳州螺蛳粉（实体店）</w:t>
      </w:r>
      <w:r>
        <w:rPr>
          <w:rFonts w:hint="eastAsia" w:ascii="仿宋_GB2312" w:hAnsi="宋体" w:eastAsia="仿宋_GB2312"/>
          <w:color w:val="auto"/>
          <w:szCs w:val="21"/>
          <w:lang w:val="en-US" w:eastAsia="zh-CN"/>
        </w:rPr>
        <w:t>企业/店铺</w:t>
      </w:r>
      <w:r>
        <w:rPr>
          <w:rFonts w:hint="eastAsia" w:ascii="仿宋_GB2312" w:hAnsi="宋体" w:eastAsia="仿宋_GB2312"/>
          <w:color w:val="auto"/>
          <w:szCs w:val="21"/>
        </w:rPr>
        <w:t>销售收入；</w:t>
      </w:r>
    </w:p>
    <w:p>
      <w:pPr>
        <w:rPr>
          <w:rFonts w:ascii="仿宋_GB2312" w:eastAsia="仿宋_GB2312"/>
          <w:b/>
          <w:color w:val="auto"/>
          <w:sz w:val="30"/>
          <w:szCs w:val="30"/>
        </w:rPr>
      </w:pPr>
      <w:r>
        <w:rPr>
          <w:rFonts w:ascii="仿宋_GB2312" w:hAnsi="宋体" w:eastAsia="仿宋_GB2312"/>
          <w:color w:val="auto"/>
          <w:szCs w:val="21"/>
        </w:rPr>
        <w:t>3.</w:t>
      </w:r>
      <w:r>
        <w:rPr>
          <w:rFonts w:hint="eastAsia" w:ascii="仿宋_GB2312" w:hAnsi="宋体"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年利润额”是指</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w:t>
      </w:r>
      <w:r>
        <w:rPr>
          <w:rFonts w:hint="eastAsia" w:ascii="仿宋_GB2312" w:hAnsi="宋体" w:eastAsia="仿宋_GB2312"/>
          <w:color w:val="auto"/>
          <w:szCs w:val="21"/>
        </w:rPr>
        <w:t>月</w:t>
      </w:r>
      <w:r>
        <w:rPr>
          <w:rFonts w:ascii="仿宋_GB2312" w:hAnsi="宋体" w:eastAsia="仿宋_GB2312"/>
          <w:color w:val="auto"/>
          <w:szCs w:val="21"/>
        </w:rPr>
        <w:t>1</w:t>
      </w:r>
      <w:r>
        <w:rPr>
          <w:rFonts w:hint="eastAsia" w:ascii="仿宋_GB2312" w:hAnsi="宋体" w:eastAsia="仿宋_GB2312"/>
          <w:color w:val="auto"/>
          <w:szCs w:val="21"/>
        </w:rPr>
        <w:t>日</w:t>
      </w:r>
      <w:r>
        <w:rPr>
          <w:rFonts w:ascii="仿宋_GB2312"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12</w:t>
      </w:r>
      <w:r>
        <w:rPr>
          <w:rFonts w:hint="eastAsia" w:ascii="仿宋_GB2312" w:hAnsi="宋体" w:eastAsia="仿宋_GB2312"/>
          <w:color w:val="auto"/>
          <w:szCs w:val="21"/>
        </w:rPr>
        <w:t>月</w:t>
      </w:r>
      <w:r>
        <w:rPr>
          <w:rFonts w:ascii="仿宋_GB2312" w:hAnsi="宋体" w:eastAsia="仿宋_GB2312"/>
          <w:color w:val="auto"/>
          <w:szCs w:val="21"/>
        </w:rPr>
        <w:t>31</w:t>
      </w:r>
      <w:r>
        <w:rPr>
          <w:rFonts w:hint="eastAsia" w:ascii="仿宋_GB2312" w:hAnsi="宋体" w:eastAsia="仿宋_GB2312"/>
          <w:color w:val="auto"/>
          <w:szCs w:val="21"/>
        </w:rPr>
        <w:t>日柳州螺蛳粉（实体店）</w:t>
      </w:r>
      <w:r>
        <w:rPr>
          <w:rFonts w:hint="eastAsia" w:ascii="仿宋_GB2312" w:hAnsi="宋体" w:eastAsia="仿宋_GB2312"/>
          <w:color w:val="auto"/>
          <w:szCs w:val="21"/>
          <w:lang w:val="en-US" w:eastAsia="zh-CN"/>
        </w:rPr>
        <w:t>企业/店铺</w:t>
      </w:r>
      <w:r>
        <w:rPr>
          <w:rFonts w:hint="eastAsia" w:ascii="仿宋_GB2312" w:hAnsi="宋体" w:eastAsia="仿宋_GB2312"/>
          <w:color w:val="auto"/>
          <w:szCs w:val="21"/>
        </w:rPr>
        <w:t>利润额。</w:t>
      </w:r>
    </w:p>
    <w:p>
      <w:pPr>
        <w:jc w:val="center"/>
        <w:rPr>
          <w:rFonts w:ascii="仿宋_GB2312" w:eastAsia="仿宋_GB2312"/>
          <w:b/>
          <w:color w:val="auto"/>
          <w:sz w:val="30"/>
          <w:szCs w:val="30"/>
        </w:rPr>
      </w:pPr>
      <w:r>
        <w:rPr>
          <w:rFonts w:hint="eastAsia" w:ascii="仿宋_GB2312" w:eastAsia="仿宋_GB2312"/>
          <w:b/>
          <w:color w:val="auto"/>
          <w:sz w:val="30"/>
          <w:szCs w:val="30"/>
        </w:rPr>
        <w:t>第二届柳州螺蛳粉（实体店）品牌评比提交材料清单</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承诺书；</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柳州螺蛳粉（实体店）品牌评比报名表；</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柳州螺蛳粉（实体店）品牌评比申请报告；</w:t>
      </w:r>
    </w:p>
    <w:p>
      <w:pPr>
        <w:ind w:firstLine="540" w:firstLineChars="180"/>
        <w:jc w:val="left"/>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1</w:t>
      </w:r>
      <w:r>
        <w:rPr>
          <w:rFonts w:hint="eastAsia" w:ascii="仿宋_GB2312" w:eastAsia="仿宋_GB2312"/>
          <w:color w:val="auto"/>
          <w:sz w:val="30"/>
          <w:szCs w:val="30"/>
        </w:rPr>
        <w:t>）公司介绍：如公司成立及发展历程、公司规模、股权结构、主要业务、员工人数和结构、经营及财务情况、企业管理水平、技术创新能力等等；（</w:t>
      </w:r>
      <w:r>
        <w:rPr>
          <w:rFonts w:ascii="仿宋_GB2312" w:eastAsia="仿宋_GB2312"/>
          <w:color w:val="auto"/>
          <w:sz w:val="30"/>
          <w:szCs w:val="30"/>
        </w:rPr>
        <w:t>2</w:t>
      </w:r>
      <w:r>
        <w:rPr>
          <w:rFonts w:hint="eastAsia" w:ascii="仿宋_GB2312" w:eastAsia="仿宋_GB2312"/>
          <w:color w:val="auto"/>
          <w:sz w:val="30"/>
          <w:szCs w:val="30"/>
        </w:rPr>
        <w:t>）商标注册和使用情况、专利情况；（</w:t>
      </w:r>
      <w:r>
        <w:rPr>
          <w:rFonts w:ascii="仿宋_GB2312" w:eastAsia="仿宋_GB2312"/>
          <w:color w:val="auto"/>
          <w:sz w:val="30"/>
          <w:szCs w:val="30"/>
        </w:rPr>
        <w:t>3</w:t>
      </w:r>
      <w:r>
        <w:rPr>
          <w:rFonts w:hint="eastAsia" w:ascii="仿宋_GB2312" w:eastAsia="仿宋_GB2312"/>
          <w:color w:val="auto"/>
          <w:sz w:val="30"/>
          <w:szCs w:val="30"/>
        </w:rPr>
        <w:t>）品牌使用和发展情况、品牌影响力；（</w:t>
      </w:r>
      <w:r>
        <w:rPr>
          <w:rFonts w:ascii="仿宋_GB2312" w:eastAsia="仿宋_GB2312"/>
          <w:color w:val="auto"/>
          <w:sz w:val="30"/>
          <w:szCs w:val="30"/>
        </w:rPr>
        <w:t>4</w:t>
      </w:r>
      <w:r>
        <w:rPr>
          <w:rFonts w:hint="eastAsia" w:ascii="仿宋_GB2312" w:eastAsia="仿宋_GB2312"/>
          <w:color w:val="auto"/>
          <w:sz w:val="30"/>
          <w:szCs w:val="30"/>
        </w:rPr>
        <w:t>）企业所获的相关奖励等；（</w:t>
      </w:r>
      <w:r>
        <w:rPr>
          <w:rFonts w:ascii="仿宋_GB2312" w:eastAsia="仿宋_GB2312"/>
          <w:color w:val="auto"/>
          <w:sz w:val="30"/>
          <w:szCs w:val="30"/>
        </w:rPr>
        <w:t>5</w:t>
      </w:r>
      <w:r>
        <w:rPr>
          <w:rFonts w:hint="eastAsia" w:ascii="仿宋_GB2312" w:eastAsia="仿宋_GB2312"/>
          <w:color w:val="auto"/>
          <w:sz w:val="30"/>
          <w:szCs w:val="30"/>
        </w:rPr>
        <w:t>）参评品牌介绍，如品牌价值等。</w:t>
      </w:r>
    </w:p>
    <w:p>
      <w:pPr>
        <w:ind w:firstLine="540" w:firstLineChars="180"/>
        <w:rPr>
          <w:rFonts w:ascii="仿宋_GB2312" w:eastAsia="仿宋_GB2312"/>
          <w:color w:val="auto"/>
          <w:sz w:val="30"/>
          <w:szCs w:val="30"/>
        </w:rPr>
      </w:pPr>
      <w:r>
        <w:rPr>
          <w:rFonts w:ascii="仿宋_GB2312" w:eastAsia="仿宋_GB2312"/>
          <w:color w:val="auto"/>
          <w:sz w:val="30"/>
          <w:szCs w:val="30"/>
        </w:rPr>
        <w:t>4.</w:t>
      </w:r>
      <w:r>
        <w:rPr>
          <w:rFonts w:hint="eastAsia" w:ascii="仿宋_GB2312" w:eastAsia="仿宋_GB2312"/>
          <w:color w:val="auto"/>
          <w:sz w:val="30"/>
          <w:szCs w:val="30"/>
        </w:rPr>
        <w:t>企业相关证照复印件：营业执照（未办三证合一营业执照的企业还需提供组织机构代码证和税务登记证）、企业法人资格证书、食品生产许可证、商标注册证等，均需加盖公章；</w:t>
      </w:r>
    </w:p>
    <w:p>
      <w:pPr>
        <w:ind w:firstLine="540" w:firstLineChars="180"/>
        <w:rPr>
          <w:rFonts w:hint="eastAsia" w:ascii="仿宋_GB2312" w:eastAsia="仿宋_GB2312"/>
          <w:color w:val="auto"/>
          <w:sz w:val="30"/>
          <w:szCs w:val="30"/>
        </w:rPr>
      </w:pPr>
      <w:r>
        <w:rPr>
          <w:rFonts w:ascii="仿宋_GB2312" w:eastAsia="仿宋_GB2312"/>
          <w:color w:val="auto"/>
          <w:sz w:val="30"/>
          <w:szCs w:val="30"/>
        </w:rPr>
        <w:t>5.</w:t>
      </w:r>
      <w:r>
        <w:rPr>
          <w:rFonts w:hint="eastAsia" w:ascii="仿宋_GB2312" w:eastAsia="仿宋_GB2312"/>
          <w:color w:val="auto"/>
          <w:sz w:val="30"/>
          <w:szCs w:val="30"/>
        </w:rPr>
        <w:t>中央厨房面积证明材料</w:t>
      </w:r>
      <w:r>
        <w:rPr>
          <w:rFonts w:hint="eastAsia" w:ascii="仿宋_GB2312" w:eastAsia="仿宋_GB2312"/>
          <w:color w:val="auto"/>
          <w:sz w:val="30"/>
          <w:szCs w:val="30"/>
        </w:rPr>
        <w:t>；</w:t>
      </w:r>
    </w:p>
    <w:p>
      <w:pPr>
        <w:ind w:firstLine="540" w:firstLineChars="180"/>
        <w:rPr>
          <w:rFonts w:ascii="仿宋_GB2312" w:eastAsia="仿宋_GB2312"/>
          <w:color w:val="auto"/>
          <w:sz w:val="30"/>
          <w:szCs w:val="30"/>
        </w:rPr>
      </w:pPr>
      <w:r>
        <w:rPr>
          <w:rFonts w:hint="eastAsia" w:ascii="仿宋_GB2312" w:eastAsia="仿宋_GB2312"/>
          <w:color w:val="auto"/>
          <w:sz w:val="30"/>
          <w:szCs w:val="30"/>
          <w:lang w:val="en-US" w:eastAsia="zh-CN"/>
        </w:rPr>
        <w:t>6.</w:t>
      </w:r>
      <w:r>
        <w:rPr>
          <w:rFonts w:hint="eastAsia" w:ascii="仿宋_GB2312" w:eastAsia="仿宋_GB2312"/>
          <w:color w:val="auto"/>
          <w:sz w:val="30"/>
          <w:szCs w:val="30"/>
          <w:lang w:val="en-US" w:eastAsia="zh-CN"/>
        </w:rPr>
        <w:t>连锁店铺</w:t>
      </w:r>
      <w:r>
        <w:rPr>
          <w:rFonts w:hint="eastAsia" w:ascii="仿宋_GB2312" w:eastAsia="仿宋_GB2312"/>
          <w:color w:val="auto"/>
          <w:sz w:val="30"/>
          <w:szCs w:val="30"/>
        </w:rPr>
        <w:t>证明材料</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合同原件、营业执照、店铺照片等</w:t>
      </w:r>
      <w:r>
        <w:rPr>
          <w:rFonts w:hint="eastAsia" w:ascii="仿宋_GB2312" w:eastAsia="仿宋_GB2312"/>
          <w:color w:val="auto"/>
          <w:sz w:val="30"/>
          <w:szCs w:val="30"/>
          <w:lang w:eastAsia="zh-CN"/>
        </w:rPr>
        <w:t>）</w:t>
      </w:r>
      <w:r>
        <w:rPr>
          <w:rFonts w:hint="eastAsia" w:ascii="仿宋_GB2312" w:eastAsia="仿宋_GB2312"/>
          <w:color w:val="auto"/>
          <w:sz w:val="30"/>
          <w:szCs w:val="30"/>
        </w:rPr>
        <w:t>；</w:t>
      </w:r>
    </w:p>
    <w:p>
      <w:pPr>
        <w:ind w:firstLine="540" w:firstLineChars="180"/>
        <w:rPr>
          <w:rFonts w:ascii="仿宋_GB2312" w:eastAsia="仿宋_GB2312"/>
          <w:color w:val="auto"/>
          <w:sz w:val="30"/>
          <w:szCs w:val="30"/>
        </w:rPr>
      </w:pPr>
      <w:r>
        <w:rPr>
          <w:rFonts w:hint="eastAsia" w:ascii="仿宋_GB2312" w:eastAsia="仿宋_GB2312"/>
          <w:color w:val="auto"/>
          <w:sz w:val="30"/>
          <w:szCs w:val="30"/>
          <w:lang w:val="en-US" w:eastAsia="zh-CN"/>
        </w:rPr>
        <w:t>7</w:t>
      </w:r>
      <w:r>
        <w:rPr>
          <w:rFonts w:ascii="仿宋_GB2312" w:eastAsia="仿宋_GB2312"/>
          <w:color w:val="auto"/>
          <w:sz w:val="30"/>
          <w:szCs w:val="30"/>
        </w:rPr>
        <w:t xml:space="preserve">. </w:t>
      </w:r>
      <w:r>
        <w:rPr>
          <w:rFonts w:hint="eastAsia" w:ascii="仿宋_GB2312" w:eastAsia="仿宋_GB2312"/>
          <w:color w:val="auto"/>
          <w:sz w:val="30"/>
          <w:szCs w:val="30"/>
        </w:rPr>
        <w:t>销售收入：</w:t>
      </w:r>
      <w:r>
        <w:rPr>
          <w:rFonts w:ascii="仿宋_GB2312" w:eastAsia="仿宋_GB2312"/>
          <w:color w:val="auto"/>
          <w:sz w:val="30"/>
          <w:szCs w:val="30"/>
        </w:rPr>
        <w:t>2020</w:t>
      </w:r>
      <w:r>
        <w:rPr>
          <w:rFonts w:hint="eastAsia" w:ascii="仿宋_GB2312" w:eastAsia="仿宋_GB2312"/>
          <w:color w:val="auto"/>
          <w:sz w:val="30"/>
          <w:szCs w:val="30"/>
        </w:rPr>
        <w:t>年各月份会计报表；</w:t>
      </w:r>
      <w:r>
        <w:rPr>
          <w:rFonts w:ascii="仿宋_GB2312" w:eastAsia="仿宋_GB2312"/>
          <w:color w:val="auto"/>
          <w:sz w:val="30"/>
          <w:szCs w:val="30"/>
        </w:rPr>
        <w:t>2020</w:t>
      </w:r>
      <w:r>
        <w:rPr>
          <w:rFonts w:hint="eastAsia" w:ascii="仿宋_GB2312" w:eastAsia="仿宋_GB2312"/>
          <w:color w:val="auto"/>
          <w:sz w:val="30"/>
          <w:szCs w:val="30"/>
        </w:rPr>
        <w:t>年度各月份增值税纳税申报表；</w:t>
      </w:r>
      <w:r>
        <w:rPr>
          <w:rFonts w:ascii="仿宋_GB2312" w:eastAsia="仿宋_GB2312"/>
          <w:color w:val="auto"/>
          <w:sz w:val="30"/>
          <w:szCs w:val="30"/>
        </w:rPr>
        <w:t>2020</w:t>
      </w:r>
      <w:r>
        <w:rPr>
          <w:rFonts w:hint="eastAsia" w:ascii="仿宋_GB2312" w:eastAsia="仿宋_GB2312"/>
          <w:color w:val="auto"/>
          <w:sz w:val="30"/>
          <w:szCs w:val="30"/>
        </w:rPr>
        <w:t>年度销售收入明细账；其他能证明销售收入的材料，包括大额销售合同、银行对账单及网银截图（如有）、网络销售明细表、微信或支付宝收款明细流水等；税务机关出具的不欠税证明。</w:t>
      </w:r>
    </w:p>
    <w:p>
      <w:pPr>
        <w:ind w:firstLine="540" w:firstLineChars="180"/>
        <w:rPr>
          <w:rFonts w:ascii="仿宋_GB2312" w:eastAsia="仿宋_GB2312"/>
          <w:color w:val="auto"/>
          <w:sz w:val="30"/>
          <w:szCs w:val="30"/>
        </w:rPr>
      </w:pPr>
      <w:r>
        <w:rPr>
          <w:rFonts w:hint="eastAsia" w:ascii="仿宋_GB2312" w:eastAsia="仿宋_GB2312"/>
          <w:color w:val="auto"/>
          <w:sz w:val="30"/>
          <w:szCs w:val="30"/>
          <w:lang w:val="en-US" w:eastAsia="zh-CN"/>
        </w:rPr>
        <w:t>8</w:t>
      </w:r>
      <w:r>
        <w:rPr>
          <w:rFonts w:ascii="仿宋_GB2312" w:eastAsia="仿宋_GB2312"/>
          <w:color w:val="auto"/>
          <w:sz w:val="30"/>
          <w:szCs w:val="30"/>
        </w:rPr>
        <w:t>.</w:t>
      </w:r>
      <w:r>
        <w:rPr>
          <w:rFonts w:hint="eastAsia" w:ascii="仿宋_GB2312" w:eastAsia="仿宋_GB2312"/>
          <w:color w:val="auto"/>
          <w:sz w:val="30"/>
          <w:szCs w:val="30"/>
        </w:rPr>
        <w:t>参评品牌证明材料（中国驰名商标、中国最具价值品牌排行榜、广西品牌价值排行榜、自治区级“老字号”、</w:t>
      </w:r>
      <w:r>
        <w:rPr>
          <w:rFonts w:ascii="仿宋_GB2312" w:eastAsia="仿宋_GB2312"/>
          <w:color w:val="auto"/>
          <w:sz w:val="30"/>
          <w:szCs w:val="30"/>
        </w:rPr>
        <w:t xml:space="preserve"> </w:t>
      </w:r>
      <w:r>
        <w:rPr>
          <w:rFonts w:hint="eastAsia" w:ascii="仿宋_GB2312" w:eastAsia="仿宋_GB2312"/>
          <w:color w:val="auto"/>
          <w:sz w:val="30"/>
          <w:szCs w:val="30"/>
        </w:rPr>
        <w:t>市级“老字号”等奖项证明文件及自主注册商标、实体店经营时间等证明）；</w:t>
      </w:r>
    </w:p>
    <w:p>
      <w:pPr>
        <w:ind w:firstLine="564"/>
        <w:rPr>
          <w:rFonts w:ascii="仿宋_GB2312" w:eastAsia="仿宋_GB2312"/>
          <w:color w:val="auto"/>
          <w:sz w:val="30"/>
          <w:szCs w:val="30"/>
        </w:rPr>
      </w:pPr>
      <w:r>
        <w:rPr>
          <w:rFonts w:hint="eastAsia" w:ascii="仿宋_GB2312" w:eastAsia="仿宋_GB2312"/>
          <w:color w:val="auto"/>
          <w:sz w:val="30"/>
          <w:szCs w:val="30"/>
          <w:lang w:val="en-US" w:eastAsia="zh-CN"/>
        </w:rPr>
        <w:t>9</w:t>
      </w:r>
      <w:r>
        <w:rPr>
          <w:rFonts w:ascii="仿宋_GB2312" w:eastAsia="仿宋_GB2312"/>
          <w:color w:val="auto"/>
          <w:sz w:val="30"/>
          <w:szCs w:val="30"/>
        </w:rPr>
        <w:t>.</w:t>
      </w:r>
      <w:r>
        <w:rPr>
          <w:rFonts w:hint="eastAsia" w:ascii="仿宋_GB2312" w:eastAsia="仿宋_GB2312"/>
          <w:color w:val="auto"/>
          <w:sz w:val="30"/>
          <w:szCs w:val="30"/>
        </w:rPr>
        <w:t>其他证明材料，按照《柳州螺蛳粉（实体店）品牌评比评分细则》提供相应的证明材料（内部管理制度，检测机构设置、岗位职责及执行标准说明；</w:t>
      </w:r>
      <w:r>
        <w:rPr>
          <w:rFonts w:ascii="仿宋_GB2312" w:eastAsia="仿宋_GB2312"/>
          <w:color w:val="auto"/>
          <w:sz w:val="30"/>
          <w:szCs w:val="30"/>
        </w:rPr>
        <w:t>ISO</w:t>
      </w:r>
      <w:r>
        <w:rPr>
          <w:rFonts w:hint="eastAsia" w:ascii="仿宋_GB2312" w:eastAsia="仿宋_GB2312"/>
          <w:color w:val="auto"/>
          <w:sz w:val="30"/>
          <w:szCs w:val="30"/>
        </w:rPr>
        <w:t>、</w:t>
      </w:r>
      <w:r>
        <w:rPr>
          <w:rFonts w:ascii="仿宋_GB2312" w:eastAsia="仿宋_GB2312"/>
          <w:color w:val="auto"/>
          <w:sz w:val="30"/>
          <w:szCs w:val="30"/>
        </w:rPr>
        <w:t>HACCP</w:t>
      </w:r>
      <w:r>
        <w:rPr>
          <w:rFonts w:hint="eastAsia" w:ascii="仿宋_GB2312" w:eastAsia="仿宋_GB2312"/>
          <w:color w:val="auto"/>
          <w:sz w:val="30"/>
          <w:szCs w:val="30"/>
        </w:rPr>
        <w:t>、企业诚信体系等认证证书；电子商务和模式创新开展情况说明及佐证材料；建立各项台账情况说明）。</w:t>
      </w:r>
    </w:p>
    <w:p>
      <w:pPr>
        <w:ind w:firstLine="540" w:firstLineChars="180"/>
        <w:rPr>
          <w:rFonts w:hint="eastAsia" w:ascii="仿宋_GB2312" w:eastAsia="仿宋_GB2312"/>
          <w:color w:val="auto"/>
          <w:sz w:val="30"/>
          <w:szCs w:val="30"/>
        </w:rPr>
      </w:pPr>
      <w:r>
        <w:rPr>
          <w:rFonts w:hint="eastAsia" w:ascii="仿宋_GB2312" w:eastAsia="仿宋_GB2312"/>
          <w:color w:val="auto"/>
          <w:sz w:val="30"/>
          <w:szCs w:val="30"/>
        </w:rPr>
        <w:t>以上材料按如上顺序装订成册、加盖公章，</w:t>
      </w:r>
      <w:r>
        <w:rPr>
          <w:rFonts w:ascii="仿宋_GB2312" w:eastAsia="仿宋_GB2312"/>
          <w:color w:val="auto"/>
          <w:sz w:val="30"/>
          <w:szCs w:val="30"/>
        </w:rPr>
        <w:t>A4</w:t>
      </w:r>
      <w:r>
        <w:rPr>
          <w:rFonts w:hint="eastAsia" w:ascii="仿宋_GB2312" w:eastAsia="仿宋_GB2312"/>
          <w:color w:val="auto"/>
          <w:sz w:val="30"/>
          <w:szCs w:val="30"/>
        </w:rPr>
        <w:t>版</w:t>
      </w:r>
      <w:r>
        <w:rPr>
          <w:rFonts w:hint="eastAsia" w:ascii="仿宋_GB2312" w:eastAsia="仿宋_GB2312"/>
          <w:color w:val="auto"/>
          <w:sz w:val="30"/>
          <w:szCs w:val="30"/>
        </w:rPr>
        <w:t>面一式十二份及电子版材料</w:t>
      </w:r>
      <w:r>
        <w:rPr>
          <w:rFonts w:hint="eastAsia" w:ascii="仿宋_GB2312" w:eastAsia="仿宋_GB2312"/>
          <w:color w:val="auto"/>
          <w:sz w:val="30"/>
          <w:szCs w:val="30"/>
        </w:rPr>
        <w:t>（</w:t>
      </w:r>
      <w:r>
        <w:rPr>
          <w:color w:val="auto"/>
        </w:rPr>
        <w:fldChar w:fldCharType="begin"/>
      </w:r>
      <w:r>
        <w:rPr>
          <w:color w:val="auto"/>
        </w:rPr>
        <w:instrText xml:space="preserve"> HYPERLINK "mailto:发送至指定邮箱213296073@qq.com" </w:instrText>
      </w:r>
      <w:r>
        <w:rPr>
          <w:color w:val="auto"/>
        </w:rPr>
        <w:fldChar w:fldCharType="separate"/>
      </w:r>
      <w:r>
        <w:rPr>
          <w:rStyle w:val="4"/>
          <w:rFonts w:hint="eastAsia" w:ascii="仿宋_GB2312" w:eastAsia="仿宋_GB2312"/>
          <w:color w:val="auto"/>
          <w:sz w:val="30"/>
          <w:szCs w:val="30"/>
        </w:rPr>
        <w:t>发送至指定邮箱</w:t>
      </w:r>
      <w:r>
        <w:rPr>
          <w:rStyle w:val="4"/>
          <w:rFonts w:ascii="仿宋_GB2312" w:eastAsia="仿宋_GB2312"/>
          <w:color w:val="auto"/>
          <w:sz w:val="30"/>
          <w:szCs w:val="30"/>
        </w:rPr>
        <w:t>213296073@qq.com</w:t>
      </w:r>
      <w:r>
        <w:rPr>
          <w:rStyle w:val="4"/>
          <w:rFonts w:ascii="仿宋_GB2312" w:eastAsia="仿宋_GB2312"/>
          <w:color w:val="auto"/>
          <w:sz w:val="30"/>
          <w:szCs w:val="30"/>
        </w:rPr>
        <w:fldChar w:fldCharType="end"/>
      </w:r>
      <w:r>
        <w:rPr>
          <w:rFonts w:hint="eastAsia" w:ascii="仿宋_GB2312" w:eastAsia="仿宋_GB2312"/>
          <w:color w:val="auto"/>
          <w:sz w:val="30"/>
          <w:szCs w:val="30"/>
        </w:rPr>
        <w:t>）</w:t>
      </w:r>
      <w:r>
        <w:rPr>
          <w:rFonts w:ascii="仿宋_GB2312" w:eastAsia="仿宋_GB2312"/>
          <w:color w:val="auto"/>
          <w:sz w:val="30"/>
          <w:szCs w:val="30"/>
        </w:rPr>
        <w:t xml:space="preserve"> </w:t>
      </w:r>
      <w:r>
        <w:rPr>
          <w:rFonts w:hint="eastAsia" w:ascii="仿宋_GB2312" w:eastAsia="仿宋_GB2312"/>
          <w:color w:val="auto"/>
          <w:sz w:val="30"/>
          <w:szCs w:val="30"/>
        </w:rPr>
        <w:t>上报到评比委员会办公室</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如需材料增补，另行通知。</w:t>
      </w:r>
    </w:p>
    <w:p>
      <w:pPr>
        <w:ind w:firstLine="540" w:firstLineChars="180"/>
        <w:rPr>
          <w:rFonts w:ascii="仿宋_GB2312" w:eastAsia="仿宋_GB2312"/>
          <w:color w:val="auto"/>
          <w:sz w:val="30"/>
          <w:szCs w:val="30"/>
        </w:rPr>
      </w:pPr>
      <w:r>
        <w:rPr>
          <w:rFonts w:hint="eastAsia" w:ascii="仿宋_GB2312" w:eastAsia="仿宋_GB2312"/>
          <w:color w:val="auto"/>
          <w:sz w:val="30"/>
          <w:szCs w:val="30"/>
        </w:rPr>
        <w:t>地址：</w:t>
      </w:r>
      <w:r>
        <w:rPr>
          <w:rFonts w:hint="eastAsia" w:ascii="仿宋_GB2312" w:hAnsi="仿宋_GB2312" w:eastAsia="仿宋_GB2312" w:cs="仿宋_GB2312"/>
          <w:color w:val="auto"/>
          <w:sz w:val="32"/>
          <w:szCs w:val="32"/>
        </w:rPr>
        <w:t>柳州市三中路</w:t>
      </w:r>
      <w:r>
        <w:rPr>
          <w:rFonts w:ascii="仿宋_GB2312" w:hAnsi="仿宋_GB2312" w:eastAsia="仿宋_GB2312" w:cs="仿宋_GB2312"/>
          <w:color w:val="auto"/>
          <w:sz w:val="32"/>
          <w:szCs w:val="32"/>
        </w:rPr>
        <w:t>66</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号楼</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楼商务局</w:t>
      </w:r>
    </w:p>
    <w:p>
      <w:pPr>
        <w:ind w:firstLine="540" w:firstLineChars="180"/>
        <w:rPr>
          <w:rFonts w:ascii="仿宋_GB2312" w:eastAsia="仿宋_GB2312"/>
          <w:color w:val="auto"/>
          <w:sz w:val="30"/>
          <w:szCs w:val="30"/>
        </w:rPr>
      </w:pPr>
      <w:r>
        <w:rPr>
          <w:rFonts w:hint="eastAsia" w:ascii="仿宋_GB2312" w:eastAsia="仿宋_GB2312"/>
          <w:color w:val="auto"/>
          <w:sz w:val="30"/>
          <w:szCs w:val="30"/>
        </w:rPr>
        <w:t>咨询电话：</w:t>
      </w:r>
      <w:r>
        <w:rPr>
          <w:rFonts w:hint="eastAsia" w:ascii="仿宋_GB2312" w:eastAsia="仿宋_GB2312"/>
          <w:color w:val="auto"/>
          <w:sz w:val="30"/>
          <w:szCs w:val="30"/>
          <w:lang w:val="en-US" w:eastAsia="zh-CN"/>
        </w:rPr>
        <w:t>0772-</w:t>
      </w:r>
      <w:r>
        <w:rPr>
          <w:rFonts w:ascii="仿宋_GB2312" w:eastAsia="仿宋_GB2312"/>
          <w:color w:val="auto"/>
          <w:sz w:val="30"/>
          <w:szCs w:val="30"/>
        </w:rPr>
        <w:t>2630815</w:t>
      </w: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tabs>
          <w:tab w:val="left" w:pos="6023"/>
        </w:tabs>
        <w:ind w:firstLine="540" w:firstLineChars="18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ab/>
      </w:r>
    </w:p>
    <w:p>
      <w:pPr>
        <w:tabs>
          <w:tab w:val="left" w:pos="6023"/>
        </w:tabs>
        <w:ind w:firstLine="540" w:firstLineChars="180"/>
        <w:rPr>
          <w:rFonts w:hint="eastAsia" w:ascii="仿宋_GB2312" w:eastAsia="仿宋_GB2312"/>
          <w:color w:val="auto"/>
          <w:sz w:val="30"/>
          <w:szCs w:val="30"/>
          <w:lang w:eastAsia="zh-CN"/>
        </w:rPr>
      </w:pP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rPr>
          <w:rFonts w:ascii="仿宋_GB2312" w:eastAsia="仿宋_GB2312"/>
          <w:color w:val="auto"/>
          <w:sz w:val="30"/>
          <w:szCs w:val="30"/>
        </w:rPr>
      </w:pPr>
    </w:p>
    <w:p>
      <w:pPr>
        <w:rPr>
          <w:rFonts w:ascii="仿宋_GB2312" w:eastAsia="仿宋_GB2312"/>
          <w:color w:val="auto"/>
          <w:sz w:val="30"/>
          <w:szCs w:val="30"/>
        </w:rPr>
      </w:pPr>
    </w:p>
    <w:p>
      <w:pPr>
        <w:pStyle w:val="7"/>
        <w:spacing w:line="560" w:lineRule="atLeast"/>
        <w:rPr>
          <w:rFonts w:ascii="仿宋_GB2312" w:hAnsi="仿宋" w:eastAsia="仿宋_GB2312"/>
          <w:color w:val="auto"/>
          <w:sz w:val="32"/>
          <w:szCs w:val="32"/>
        </w:rPr>
      </w:pPr>
      <w:r>
        <w:rPr>
          <w:rFonts w:ascii="仿宋_GB2312" w:hAnsi="仿宋" w:eastAsia="仿宋_GB2312"/>
          <w:color w:val="auto"/>
          <w:sz w:val="32"/>
          <w:szCs w:val="32"/>
        </w:rPr>
        <w:t>(</w:t>
      </w:r>
      <w:r>
        <w:rPr>
          <w:rFonts w:hint="eastAsia" w:ascii="仿宋_GB2312" w:hAnsi="仿宋" w:eastAsia="仿宋_GB2312"/>
          <w:color w:val="auto"/>
          <w:sz w:val="32"/>
          <w:szCs w:val="32"/>
        </w:rPr>
        <w:t>企业承诺书样板</w:t>
      </w:r>
      <w:r>
        <w:rPr>
          <w:rFonts w:ascii="仿宋_GB2312" w:hAnsi="仿宋" w:eastAsia="仿宋_GB2312"/>
          <w:color w:val="auto"/>
          <w:sz w:val="32"/>
          <w:szCs w:val="32"/>
        </w:rPr>
        <w:t>)</w:t>
      </w: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p>
    <w:p>
      <w:pPr>
        <w:pStyle w:val="7"/>
        <w:spacing w:line="540" w:lineRule="atLeast"/>
        <w:jc w:val="center"/>
        <w:rPr>
          <w:rFonts w:ascii="仿宋_GB2312" w:eastAsia="仿宋_GB2312"/>
          <w:b/>
          <w:color w:val="auto"/>
          <w:sz w:val="44"/>
          <w:szCs w:val="44"/>
        </w:rPr>
      </w:pPr>
      <w:r>
        <w:rPr>
          <w:rFonts w:hint="eastAsia" w:ascii="仿宋_GB2312" w:hAnsi="宋体" w:eastAsia="仿宋_GB2312"/>
          <w:b/>
          <w:color w:val="auto"/>
          <w:sz w:val="44"/>
          <w:szCs w:val="44"/>
        </w:rPr>
        <w:t>承</w:t>
      </w:r>
      <w:r>
        <w:rPr>
          <w:rFonts w:ascii="仿宋_GB2312" w:hAnsi="宋体" w:eastAsia="仿宋_GB2312"/>
          <w:b/>
          <w:color w:val="auto"/>
          <w:sz w:val="44"/>
          <w:szCs w:val="44"/>
        </w:rPr>
        <w:t xml:space="preserve"> </w:t>
      </w:r>
      <w:r>
        <w:rPr>
          <w:rFonts w:hint="eastAsia" w:ascii="仿宋_GB2312" w:hAnsi="宋体" w:eastAsia="仿宋_GB2312"/>
          <w:b/>
          <w:color w:val="auto"/>
          <w:sz w:val="44"/>
          <w:szCs w:val="44"/>
        </w:rPr>
        <w:t>诺</w:t>
      </w:r>
      <w:r>
        <w:rPr>
          <w:rFonts w:ascii="仿宋_GB2312" w:hAnsi="宋体" w:eastAsia="仿宋_GB2312"/>
          <w:b/>
          <w:color w:val="auto"/>
          <w:sz w:val="44"/>
          <w:szCs w:val="44"/>
        </w:rPr>
        <w:t xml:space="preserve"> </w:t>
      </w:r>
      <w:r>
        <w:rPr>
          <w:rFonts w:hint="eastAsia" w:ascii="仿宋_GB2312" w:hAnsi="宋体" w:eastAsia="仿宋_GB2312"/>
          <w:b/>
          <w:color w:val="auto"/>
          <w:sz w:val="44"/>
          <w:szCs w:val="44"/>
        </w:rPr>
        <w:t>书</w:t>
      </w:r>
    </w:p>
    <w:p>
      <w:pPr>
        <w:pStyle w:val="7"/>
        <w:spacing w:line="540" w:lineRule="atLeast"/>
        <w:jc w:val="center"/>
        <w:rPr>
          <w:rFonts w:ascii="仿宋_GB2312" w:eastAsia="仿宋_GB2312"/>
          <w:color w:val="auto"/>
          <w:sz w:val="32"/>
          <w:szCs w:val="32"/>
        </w:rPr>
      </w:pPr>
      <w:r>
        <w:rPr>
          <w:rFonts w:ascii="仿宋_GB2312" w:eastAsia="仿宋_GB2312"/>
          <w:color w:val="auto"/>
          <w:sz w:val="32"/>
          <w:szCs w:val="32"/>
        </w:rPr>
        <w:t xml:space="preserve"> </w:t>
      </w:r>
    </w:p>
    <w:p>
      <w:pPr>
        <w:pStyle w:val="7"/>
        <w:spacing w:line="540" w:lineRule="atLeast"/>
        <w:jc w:val="center"/>
        <w:rPr>
          <w:rFonts w:ascii="仿宋_GB2312" w:eastAsia="仿宋_GB2312"/>
          <w:color w:val="auto"/>
          <w:sz w:val="32"/>
          <w:szCs w:val="32"/>
        </w:rPr>
      </w:pPr>
      <w:r>
        <w:rPr>
          <w:rFonts w:ascii="仿宋_GB2312" w:eastAsia="仿宋_GB2312"/>
          <w:color w:val="auto"/>
          <w:sz w:val="32"/>
          <w:szCs w:val="32"/>
        </w:rPr>
        <w:t xml:space="preserve"> </w:t>
      </w:r>
    </w:p>
    <w:p>
      <w:pPr>
        <w:pStyle w:val="7"/>
        <w:spacing w:line="540" w:lineRule="atLeast"/>
        <w:rPr>
          <w:rFonts w:ascii="仿宋_GB2312" w:hAnsi="仿宋" w:eastAsia="仿宋_GB2312"/>
          <w:color w:val="auto"/>
          <w:sz w:val="32"/>
          <w:szCs w:val="32"/>
        </w:rPr>
      </w:pPr>
      <w:r>
        <w:rPr>
          <w:rFonts w:ascii="仿宋_GB2312" w:eastAsia="仿宋_GB2312"/>
          <w:color w:val="auto"/>
          <w:sz w:val="32"/>
          <w:szCs w:val="32"/>
        </w:rPr>
        <w:t xml:space="preserve">   </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我单位保证，所提供的报名材料合法、真实</w:t>
      </w:r>
      <w:r>
        <w:rPr>
          <w:rFonts w:hint="eastAsia" w:ascii="仿宋_GB2312" w:hAnsi="仿宋" w:eastAsia="仿宋_GB2312"/>
          <w:color w:val="auto"/>
          <w:sz w:val="32"/>
          <w:szCs w:val="32"/>
        </w:rPr>
        <w:t>、完整、</w:t>
      </w:r>
      <w:r>
        <w:rPr>
          <w:rFonts w:hint="eastAsia" w:ascii="仿宋_GB2312" w:hAnsi="仿宋" w:eastAsia="仿宋_GB2312"/>
          <w:color w:val="auto"/>
          <w:sz w:val="32"/>
          <w:szCs w:val="32"/>
        </w:rPr>
        <w:t>有效，如有违反上述承诺及国家有关法律、法规的行为，我单位将承担由此带来的一切法律责任。</w:t>
      </w:r>
    </w:p>
    <w:p>
      <w:pPr>
        <w:pStyle w:val="7"/>
        <w:spacing w:line="540" w:lineRule="atLeast"/>
        <w:ind w:firstLine="660"/>
        <w:rPr>
          <w:rFonts w:ascii="仿宋_GB2312" w:hAnsi="仿宋" w:eastAsia="仿宋_GB2312"/>
          <w:color w:val="auto"/>
          <w:sz w:val="32"/>
          <w:szCs w:val="32"/>
        </w:rPr>
      </w:pPr>
      <w:r>
        <w:rPr>
          <w:rFonts w:hint="eastAsia" w:ascii="仿宋_GB2312" w:hAnsi="仿宋" w:eastAsia="仿宋_GB2312"/>
          <w:color w:val="auto"/>
          <w:sz w:val="32"/>
          <w:szCs w:val="32"/>
        </w:rPr>
        <w:t>特此承诺。</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企业法定代表人</w:t>
      </w:r>
      <w:r>
        <w:rPr>
          <w:rFonts w:ascii="仿宋_GB2312" w:hAnsi="仿宋" w:eastAsia="仿宋_GB2312"/>
          <w:color w:val="auto"/>
          <w:sz w:val="32"/>
          <w:szCs w:val="32"/>
        </w:rPr>
        <w:t>(</w:t>
      </w:r>
      <w:r>
        <w:rPr>
          <w:rFonts w:hint="eastAsia" w:ascii="仿宋_GB2312" w:hAnsi="仿宋" w:eastAsia="仿宋_GB2312"/>
          <w:color w:val="auto"/>
          <w:sz w:val="32"/>
          <w:szCs w:val="32"/>
        </w:rPr>
        <w:t>签字</w:t>
      </w:r>
      <w:r>
        <w:rPr>
          <w:rFonts w:ascii="仿宋_GB2312" w:hAnsi="仿宋" w:eastAsia="仿宋_GB2312"/>
          <w:color w:val="auto"/>
          <w:sz w:val="32"/>
          <w:szCs w:val="32"/>
        </w:rPr>
        <w:t>)</w:t>
      </w:r>
      <w:r>
        <w:rPr>
          <w:rFonts w:hint="eastAsia" w:ascii="仿宋_GB2312" w:hAnsi="仿宋" w:eastAsia="仿宋_GB2312"/>
          <w:color w:val="auto"/>
          <w:sz w:val="32"/>
          <w:szCs w:val="32"/>
        </w:rPr>
        <w:t>：</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单位公章</w:t>
      </w:r>
      <w:r>
        <w:rPr>
          <w:rFonts w:ascii="仿宋_GB2312" w:hAnsi="仿宋" w:eastAsia="仿宋_GB2312"/>
          <w:color w:val="auto"/>
          <w:sz w:val="32"/>
          <w:szCs w:val="32"/>
        </w:rPr>
        <w:t>)</w:t>
      </w:r>
    </w:p>
    <w:p>
      <w:pPr>
        <w:pStyle w:val="7"/>
        <w:spacing w:line="540" w:lineRule="atLeast"/>
        <w:ind w:firstLine="640"/>
        <w:jc w:val="center"/>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年</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月</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日</w:t>
      </w:r>
    </w:p>
    <w:p>
      <w:pPr>
        <w:pStyle w:val="7"/>
        <w:spacing w:line="540" w:lineRule="atLeast"/>
        <w:rPr>
          <w:rFonts w:ascii="仿宋_GB2312" w:hAnsi="仿宋" w:eastAsia="仿宋_GB2312"/>
          <w:color w:val="auto"/>
        </w:rPr>
      </w:pPr>
    </w:p>
    <w:p>
      <w:pPr>
        <w:rPr>
          <w:rFonts w:ascii="仿宋_GB2312" w:eastAsia="仿宋_GB2312"/>
          <w:color w:val="auto"/>
          <w:szCs w:val="21"/>
        </w:rPr>
      </w:pPr>
    </w:p>
    <w:p>
      <w:pPr>
        <w:rPr>
          <w:rFonts w:ascii="仿宋_GB2312" w:eastAsia="仿宋_GB2312"/>
          <w:color w:val="auto"/>
          <w:szCs w:val="21"/>
        </w:rPr>
      </w:pPr>
    </w:p>
    <w:p>
      <w:pPr>
        <w:rPr>
          <w:rFonts w:ascii="仿宋_GB2312" w:eastAsia="仿宋_GB2312"/>
          <w:color w:val="auto"/>
        </w:rPr>
      </w:pPr>
    </w:p>
    <w:p>
      <w:pPr>
        <w:jc w:val="center"/>
        <w:rPr>
          <w:rFonts w:ascii="仿宋_GB2312" w:eastAsia="仿宋_GB2312"/>
          <w:b/>
          <w:color w:val="auto"/>
          <w:sz w:val="30"/>
          <w:szCs w:val="30"/>
        </w:rPr>
      </w:pPr>
    </w:p>
    <w:p>
      <w:pPr>
        <w:rPr>
          <w:rFonts w:ascii="仿宋_GB2312" w:eastAsia="仿宋_GB2312"/>
          <w:color w:val="auto"/>
        </w:rPr>
      </w:pPr>
    </w:p>
    <w:bookmarkEnd w:id="0"/>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31"/>
    <w:rsid w:val="000A6BB0"/>
    <w:rsid w:val="000B3A94"/>
    <w:rsid w:val="00357D97"/>
    <w:rsid w:val="003D62DE"/>
    <w:rsid w:val="00406F65"/>
    <w:rsid w:val="004A14BE"/>
    <w:rsid w:val="004B3C47"/>
    <w:rsid w:val="00603431"/>
    <w:rsid w:val="0064359F"/>
    <w:rsid w:val="006E1DE7"/>
    <w:rsid w:val="009B411B"/>
    <w:rsid w:val="00A42BD3"/>
    <w:rsid w:val="00D26773"/>
    <w:rsid w:val="00E03398"/>
    <w:rsid w:val="00E15BFF"/>
    <w:rsid w:val="00E65518"/>
    <w:rsid w:val="00E92F13"/>
    <w:rsid w:val="00EE04B6"/>
    <w:rsid w:val="2AA94509"/>
    <w:rsid w:val="2B0F0D15"/>
    <w:rsid w:val="345D5D7B"/>
    <w:rsid w:val="3E430897"/>
    <w:rsid w:val="3F224FE3"/>
    <w:rsid w:val="3F482F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Hyperlink"/>
    <w:basedOn w:val="3"/>
    <w:qFormat/>
    <w:locked/>
    <w:uiPriority w:val="99"/>
    <w:rPr>
      <w:rFonts w:cs="Times New Roman"/>
      <w:color w:val="0000FF"/>
      <w:u w:val="single"/>
    </w:rPr>
  </w:style>
  <w:style w:type="character" w:customStyle="1" w:styleId="6">
    <w:name w:val="Footer Char"/>
    <w:basedOn w:val="3"/>
    <w:link w:val="2"/>
    <w:semiHidden/>
    <w:qFormat/>
    <w:locked/>
    <w:uiPriority w:val="99"/>
    <w:rPr>
      <w:rFonts w:cs="Times New Roman"/>
      <w:sz w:val="18"/>
      <w:szCs w:val="18"/>
    </w:rPr>
  </w:style>
  <w:style w:type="paragraph" w:customStyle="1" w:styleId="7">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219</Words>
  <Characters>1251</Characters>
  <Lines>0</Lines>
  <Paragraphs>0</Paragraphs>
  <TotalTime>20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2021-03-02T09:37:00Z</dcterms:created>
  <dc:creator>阿欢崽</dc:creator>
  <cp:lastModifiedBy>Administrator</cp:lastModifiedBy>
  <cp:lastPrinted>2021-02-25T16:23:00Z</cp:lastPrinted>
  <dcterms:modified xsi:type="dcterms:W3CDTF">2021-03-04T08:27:38Z</dcterms:modified>
  <dc:title>第二届柳州螺蛳粉（实体店）品牌评比报名表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