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jc w:val="both"/>
        <w:rPr>
          <w:rFonts w:cs="Times New Roman" w:asciiTheme="minorEastAsia" w:hAnsiTheme="minorEastAsia"/>
          <w:sz w:val="32"/>
          <w:szCs w:val="32"/>
        </w:rPr>
      </w:pPr>
      <w:r>
        <w:rPr>
          <w:rFonts w:hint="eastAsia" w:cs="Times New Roman" w:asciiTheme="minorEastAsia" w:hAnsiTheme="minorEastAsia"/>
          <w:sz w:val="32"/>
          <w:szCs w:val="32"/>
        </w:rPr>
        <w:t>附件</w:t>
      </w:r>
      <w:r>
        <w:rPr>
          <w:rFonts w:cs="Times New Roman" w:asciiTheme="minorEastAsia" w:hAnsiTheme="minorEastAsia"/>
          <w:sz w:val="32"/>
          <w:szCs w:val="32"/>
        </w:rPr>
        <w:t>4</w:t>
      </w:r>
      <w:r>
        <w:rPr>
          <w:rFonts w:hint="eastAsia" w:cs="Times New Roman" w:asciiTheme="minorEastAsia" w:hAnsiTheme="minorEastAsia"/>
          <w:sz w:val="32"/>
          <w:szCs w:val="32"/>
        </w:rPr>
        <w:t>：</w:t>
      </w:r>
    </w:p>
    <w:p>
      <w:pPr>
        <w:jc w:val="center"/>
        <w:rPr>
          <w:rFonts w:cs="Times New Roman" w:asciiTheme="majorEastAsia" w:hAnsiTheme="majorEastAsia" w:eastAsiaTheme="majorEastAsia"/>
          <w:b/>
          <w:sz w:val="36"/>
          <w:szCs w:val="36"/>
        </w:rPr>
      </w:pPr>
      <w:r>
        <w:rPr>
          <w:rFonts w:hint="eastAsia" w:cs="Times New Roman" w:asciiTheme="majorEastAsia" w:hAnsiTheme="majorEastAsia" w:eastAsiaTheme="majorEastAsia"/>
          <w:b/>
          <w:sz w:val="36"/>
          <w:szCs w:val="36"/>
        </w:rPr>
        <w:t>广西电子商务示范基地（产业集聚类）申报表</w:t>
      </w:r>
    </w:p>
    <w:p>
      <w:pPr>
        <w:spacing w:before="24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填表时间：     年    月    日</w:t>
      </w:r>
    </w:p>
    <w:tbl>
      <w:tblPr>
        <w:tblStyle w:val="5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748"/>
        <w:gridCol w:w="545"/>
        <w:gridCol w:w="1296"/>
        <w:gridCol w:w="2601"/>
        <w:gridCol w:w="1943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:lang w:eastAsia="zh-CN"/>
              </w:rPr>
              <w:t>基地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名称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商务主管部门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地址与范围</w:t>
            </w:r>
            <w:r>
              <w:rPr>
                <w:rStyle w:val="8"/>
                <w:rFonts w:ascii="宋体" w:hAnsi="宋体" w:eastAsia="宋体" w:cs="Times New Roman"/>
                <w:b/>
                <w:sz w:val="24"/>
              </w:rPr>
              <w:footnoteReference w:id="0"/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运营机构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名称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类型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政府部门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事业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单位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国有或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国有控股企业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民营企业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其他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0" w:type="auto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基地（园区）主要负责人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职务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工作电话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手机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微信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Cs w:val="21"/>
              </w:rPr>
            </w:pPr>
            <w:bookmarkStart w:id="2" w:name="_GoBack"/>
            <w:bookmarkEnd w:id="2"/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电子邮件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基地（园区）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联系人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职务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工作电话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手机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微信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电子邮件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80" w:lineRule="auto"/>
              <w:contextualSpacing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基地（园区）承载能力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基础硬件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基地经营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面积____________平方米。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基地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配套服务区面积____________平方米。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入驻企业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bookmarkStart w:id="0" w:name="OLE_LINK9"/>
            <w:bookmarkStart w:id="1" w:name="OLE_LINK8"/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特色电商产业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企业____________个</w:t>
            </w:r>
            <w:r>
              <w:rPr>
                <w:rFonts w:hint="eastAsia" w:ascii="仿宋_GB2312" w:eastAsia="仿宋_GB2312" w:hAnsiTheme="minorEastAsia"/>
                <w:sz w:val="18"/>
                <w:szCs w:val="18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eastAsia="仿宋_GB2312" w:hAnsiTheme="minorEastAsia"/>
                <w:sz w:val="18"/>
                <w:szCs w:val="18"/>
                <w:lang w:val="en-US" w:eastAsia="zh-CN"/>
              </w:rPr>
              <w:t>基地企业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____________个</w:t>
            </w:r>
            <w:r>
              <w:rPr>
                <w:rFonts w:hint="eastAsia" w:ascii="仿宋_GB2312" w:eastAsia="仿宋_GB2312" w:hAnsiTheme="minorEastAsia"/>
                <w:sz w:val="18"/>
                <w:szCs w:val="18"/>
                <w:lang w:val="en-US" w:eastAsia="zh-CN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特色电商产业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企业入驻率____________%。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80" w:lineRule="auto"/>
              <w:contextualSpacing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示范能力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hint="eastAsia" w:ascii="宋体" w:hAnsi="宋体" w:eastAsia="宋体" w:cs="Times New Roman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:lang w:val="en-US" w:eastAsia="zh-CN"/>
              </w:rPr>
              <w:t>特色产业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:lang w:val="en-US" w:eastAsia="zh-CN"/>
              </w:rPr>
              <w:t>集聚度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2022年基地特色产业电商交易额____________万元。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2022年基地特色产业占县域同类产业市场份额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____________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%。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基地特色产业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电子商务交易额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占县域同类产业市场份额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发展速度与规模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2022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基地内电商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交易额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____________万元。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2022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基地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电商产业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企业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缴税总额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___________万元。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基地内电商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从业人数____________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人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基地内快递成本降幅____________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%。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基地内绿色包装占比____________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80" w:lineRule="auto"/>
              <w:contextualSpacing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基地（园区）服务能力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公共服务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为入驻企业提供的专业服务类型：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云服务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共享服务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协同服务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仓储物流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摄影美工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客服托管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代运营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会计事务  </w:t>
            </w:r>
            <w:r>
              <w:rPr>
                <w:rFonts w:hint="eastAsia" w:ascii="宋体" w:hAnsi="宋体" w:eastAsia="宋体" w:cs="Times New Roman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专利申办 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评估咨询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法律支持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其他专业服务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为入驻企业提供的行政服务类型：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工商注册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年审年检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税务登记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项目申报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其他行政便利化服务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金融服务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面向入驻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基地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电商产业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企业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的投资基金额度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____________万元。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获得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基地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金融服务的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特色产业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电商产业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企业____________个。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特色电商产业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企业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获得投融资总额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人才服务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基地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所在区是否设立或实施区域性的电商人才引进政策：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是 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否；</w:t>
            </w:r>
          </w:p>
          <w:p>
            <w:pPr>
              <w:pStyle w:val="9"/>
              <w:spacing w:after="0" w:line="360" w:lineRule="auto"/>
              <w:ind w:firstLine="0"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是否设立或实施区域性的电商人才培养政策：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年度电商培训____________人次。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孵化服务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在孵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特色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电商产业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企业____________个。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特色电商产业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企业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孵化成功率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____________%。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特色电商产业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企业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创建商标品牌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__________个</w:t>
            </w:r>
            <w:r>
              <w:rPr>
                <w:rFonts w:hint="eastAsia" w:ascii="仿宋_GB2312" w:eastAsia="仿宋_GB2312" w:hAnsiTheme="minorEastAsia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8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保障能力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环境营造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是否开展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统计监测工作：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是 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电商产业基地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开园运营年限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80" w:lineRule="auto"/>
              <w:contextualSpacing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发展能力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hint="eastAsia" w:ascii="宋体" w:hAnsi="宋体" w:eastAsia="宋体" w:cs="Times New Roman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:lang w:eastAsia="zh-CN"/>
              </w:rPr>
              <w:t>发展潜力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是否根据自身情况编制合理的发展规划，科学指导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建设与未来发展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是 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是否与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区内特色产业相关工业企业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建立合作机制，开展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电子商务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应用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合作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、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推动产品营销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。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是 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基地（园区）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b/>
                <w:sz w:val="18"/>
                <w:szCs w:val="18"/>
              </w:rPr>
              <w:t>近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年所获得的荣誉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9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9"/>
              <w:spacing w:after="0" w:line="360" w:lineRule="auto"/>
              <w:ind w:firstLine="0"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9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9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9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9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（获得的各类荣誉，包括参与的国家或省级试点项目，需提供有关证明材料）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:lang w:val="en-US" w:eastAsia="zh-CN"/>
              </w:rPr>
              <w:t>设区市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商务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主管部门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审核意见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ind w:firstLine="1620" w:firstLineChars="90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设区市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商务主管部门（盖章）                  年  月  日</w:t>
            </w:r>
          </w:p>
        </w:tc>
      </w:tr>
    </w:tbl>
    <w:p>
      <w:r>
        <w:t>注</w:t>
      </w:r>
      <w:r>
        <w:rPr>
          <w:rFonts w:hint="eastAsia"/>
        </w:rPr>
        <w:t>：填写的</w:t>
      </w:r>
      <w:r>
        <w:t>相关内容需同时提交证明材料</w:t>
      </w:r>
      <w:r>
        <w:rPr>
          <w:rFonts w:hint="eastAsia"/>
        </w:rPr>
        <w:t>，</w:t>
      </w:r>
      <w:r>
        <w:t>有关材料详见评价指标体系</w:t>
      </w:r>
      <w:r>
        <w:rPr>
          <w:rFonts w:hint="eastAsia"/>
        </w:rPr>
        <w:t>。</w:t>
      </w:r>
    </w:p>
    <w:p>
      <w:pPr>
        <w:autoSpaceDE w:val="0"/>
        <w:autoSpaceDN w:val="0"/>
        <w:adjustRightInd w:val="0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仿宋_GB2312" w:hAnsi="仿宋_GB2312" w:eastAsia="仿宋_GB2312" w:cs="仿宋_GB2312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仿宋_GB2312" w:hAnsi="仿宋_GB2312" w:eastAsia="仿宋_GB2312" w:cs="仿宋_GB2312"/>
                        <w:sz w:val="30"/>
                        <w:szCs w:val="30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30"/>
                        <w:szCs w:val="30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59" w:lineRule="auto"/>
      </w:pPr>
      <w:r>
        <w:separator/>
      </w:r>
    </w:p>
  </w:footnote>
  <w:footnote w:type="continuationSeparator" w:id="3">
    <w:p>
      <w:pPr>
        <w:spacing w:before="0" w:after="0" w:line="259" w:lineRule="auto"/>
      </w:pPr>
      <w:r>
        <w:continuationSeparator/>
      </w:r>
    </w:p>
  </w:footnote>
  <w:footnote w:id="0">
    <w:p>
      <w:pPr>
        <w:pStyle w:val="4"/>
      </w:pPr>
      <w:r>
        <w:rPr>
          <w:rStyle w:val="8"/>
          <w:sz w:val="22"/>
        </w:rPr>
        <w:footnoteRef/>
      </w:r>
      <w:r>
        <w:rPr>
          <w:rFonts w:hint="eastAsia" w:ascii="宋体" w:hAnsi="宋体" w:eastAsia="宋体" w:cs="Times New Roman"/>
          <w:sz w:val="20"/>
        </w:rPr>
        <w:t>此栏填写注意事项：基地（园区）应具备明确的地理边界，清晰的四至范围；基地（园区）的空间分布在原则上要保持连续，各功能板块应隶属于同一运营主体。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E34E5B"/>
    <w:multiLevelType w:val="multilevel"/>
    <w:tmpl w:val="5BE34E5B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NWU0YzBkZTVjOTQ3Y2E0Y2ZkMjhiYTM4NTQ3YjMifQ=="/>
  </w:docVars>
  <w:rsids>
    <w:rsidRoot w:val="3EFB1CFE"/>
    <w:rsid w:val="0003710A"/>
    <w:rsid w:val="000A159B"/>
    <w:rsid w:val="000B4027"/>
    <w:rsid w:val="000F0398"/>
    <w:rsid w:val="00173D5D"/>
    <w:rsid w:val="001811F1"/>
    <w:rsid w:val="001B6A51"/>
    <w:rsid w:val="001F3ADA"/>
    <w:rsid w:val="00207A37"/>
    <w:rsid w:val="002149C7"/>
    <w:rsid w:val="002329DA"/>
    <w:rsid w:val="002473BA"/>
    <w:rsid w:val="002818CD"/>
    <w:rsid w:val="00294959"/>
    <w:rsid w:val="002A2BCC"/>
    <w:rsid w:val="002D78C9"/>
    <w:rsid w:val="00317945"/>
    <w:rsid w:val="003531FA"/>
    <w:rsid w:val="003E1480"/>
    <w:rsid w:val="00415691"/>
    <w:rsid w:val="0042102C"/>
    <w:rsid w:val="004215EB"/>
    <w:rsid w:val="00437BBB"/>
    <w:rsid w:val="00457B59"/>
    <w:rsid w:val="00464900"/>
    <w:rsid w:val="004E4ACD"/>
    <w:rsid w:val="00551E99"/>
    <w:rsid w:val="005754F2"/>
    <w:rsid w:val="005B479E"/>
    <w:rsid w:val="00676945"/>
    <w:rsid w:val="00761C8A"/>
    <w:rsid w:val="00796107"/>
    <w:rsid w:val="009074ED"/>
    <w:rsid w:val="00990D20"/>
    <w:rsid w:val="009B62E9"/>
    <w:rsid w:val="009D769C"/>
    <w:rsid w:val="009E571B"/>
    <w:rsid w:val="00A079CF"/>
    <w:rsid w:val="00A11683"/>
    <w:rsid w:val="00A17E9B"/>
    <w:rsid w:val="00A81373"/>
    <w:rsid w:val="00AC1F48"/>
    <w:rsid w:val="00B16F46"/>
    <w:rsid w:val="00B43A72"/>
    <w:rsid w:val="00BF3F10"/>
    <w:rsid w:val="00BF7A4F"/>
    <w:rsid w:val="00C42D7D"/>
    <w:rsid w:val="00C71B27"/>
    <w:rsid w:val="00C90FE2"/>
    <w:rsid w:val="00CB2EF3"/>
    <w:rsid w:val="00F22CC5"/>
    <w:rsid w:val="00F31509"/>
    <w:rsid w:val="00FB511A"/>
    <w:rsid w:val="01233A9E"/>
    <w:rsid w:val="034C72DC"/>
    <w:rsid w:val="03F1578E"/>
    <w:rsid w:val="040A2CF3"/>
    <w:rsid w:val="053022E6"/>
    <w:rsid w:val="0532605E"/>
    <w:rsid w:val="055A35AA"/>
    <w:rsid w:val="06436049"/>
    <w:rsid w:val="065D710A"/>
    <w:rsid w:val="06D53145"/>
    <w:rsid w:val="08D51B22"/>
    <w:rsid w:val="08DD4532"/>
    <w:rsid w:val="093C56FD"/>
    <w:rsid w:val="0B4B7E79"/>
    <w:rsid w:val="0CC26D31"/>
    <w:rsid w:val="0D0A78C0"/>
    <w:rsid w:val="0D2D74EC"/>
    <w:rsid w:val="0D58062B"/>
    <w:rsid w:val="0D837D9E"/>
    <w:rsid w:val="0F56503F"/>
    <w:rsid w:val="1017657C"/>
    <w:rsid w:val="10C97166"/>
    <w:rsid w:val="11895257"/>
    <w:rsid w:val="11C8585A"/>
    <w:rsid w:val="11CE710E"/>
    <w:rsid w:val="121216F1"/>
    <w:rsid w:val="12F9465F"/>
    <w:rsid w:val="15A5462A"/>
    <w:rsid w:val="16481B85"/>
    <w:rsid w:val="16923B57"/>
    <w:rsid w:val="16930926"/>
    <w:rsid w:val="184B6A05"/>
    <w:rsid w:val="186C142F"/>
    <w:rsid w:val="18FA4C8D"/>
    <w:rsid w:val="19C474E8"/>
    <w:rsid w:val="19C92FDD"/>
    <w:rsid w:val="1A616518"/>
    <w:rsid w:val="1D491D3F"/>
    <w:rsid w:val="1ECE1DDB"/>
    <w:rsid w:val="1F8452B0"/>
    <w:rsid w:val="1FCA144E"/>
    <w:rsid w:val="21442F49"/>
    <w:rsid w:val="221040FE"/>
    <w:rsid w:val="22B3482A"/>
    <w:rsid w:val="23696C97"/>
    <w:rsid w:val="23865A9B"/>
    <w:rsid w:val="23E32EED"/>
    <w:rsid w:val="24CD76F9"/>
    <w:rsid w:val="24DB5972"/>
    <w:rsid w:val="252E0198"/>
    <w:rsid w:val="26153106"/>
    <w:rsid w:val="261A4BC0"/>
    <w:rsid w:val="27F531EF"/>
    <w:rsid w:val="2BA47406"/>
    <w:rsid w:val="2BB60551"/>
    <w:rsid w:val="2DCE2518"/>
    <w:rsid w:val="2FA77F0B"/>
    <w:rsid w:val="3195334D"/>
    <w:rsid w:val="344C23E9"/>
    <w:rsid w:val="36E42DAC"/>
    <w:rsid w:val="378D6FA0"/>
    <w:rsid w:val="3836588A"/>
    <w:rsid w:val="38F35529"/>
    <w:rsid w:val="3A52627F"/>
    <w:rsid w:val="3CB94393"/>
    <w:rsid w:val="3CBE7BFC"/>
    <w:rsid w:val="3D803103"/>
    <w:rsid w:val="3EA01CAF"/>
    <w:rsid w:val="3EFB1CFE"/>
    <w:rsid w:val="3F214472"/>
    <w:rsid w:val="3F836EDA"/>
    <w:rsid w:val="417B60BB"/>
    <w:rsid w:val="418A3DA7"/>
    <w:rsid w:val="429A6A15"/>
    <w:rsid w:val="42B15B0D"/>
    <w:rsid w:val="436C03B1"/>
    <w:rsid w:val="436F1C50"/>
    <w:rsid w:val="442347E8"/>
    <w:rsid w:val="48E42798"/>
    <w:rsid w:val="48EC789E"/>
    <w:rsid w:val="4A791606"/>
    <w:rsid w:val="4BF076A6"/>
    <w:rsid w:val="4C20442F"/>
    <w:rsid w:val="4C653BF0"/>
    <w:rsid w:val="4DA60964"/>
    <w:rsid w:val="4E453CD9"/>
    <w:rsid w:val="4ED35788"/>
    <w:rsid w:val="503E1327"/>
    <w:rsid w:val="50463D38"/>
    <w:rsid w:val="545C7FCE"/>
    <w:rsid w:val="549C03CB"/>
    <w:rsid w:val="5638192A"/>
    <w:rsid w:val="569C6DA8"/>
    <w:rsid w:val="571903F8"/>
    <w:rsid w:val="57EA769F"/>
    <w:rsid w:val="594F0101"/>
    <w:rsid w:val="5966544B"/>
    <w:rsid w:val="5B5419FF"/>
    <w:rsid w:val="5C390BF5"/>
    <w:rsid w:val="5D4D4958"/>
    <w:rsid w:val="614147D4"/>
    <w:rsid w:val="62AF4C42"/>
    <w:rsid w:val="62D022B3"/>
    <w:rsid w:val="63034825"/>
    <w:rsid w:val="6612673F"/>
    <w:rsid w:val="68680898"/>
    <w:rsid w:val="6A674B7F"/>
    <w:rsid w:val="6D5B09CB"/>
    <w:rsid w:val="6DF422B8"/>
    <w:rsid w:val="6FAC7C04"/>
    <w:rsid w:val="712B2A65"/>
    <w:rsid w:val="72F36DCC"/>
    <w:rsid w:val="75E31EA6"/>
    <w:rsid w:val="76F40443"/>
    <w:rsid w:val="78FF0DA4"/>
    <w:rsid w:val="7A431165"/>
    <w:rsid w:val="7BD32074"/>
    <w:rsid w:val="7C9E2682"/>
    <w:rsid w:val="7D4A0A5C"/>
    <w:rsid w:val="7D7358BD"/>
    <w:rsid w:val="7DAB14FB"/>
    <w:rsid w:val="7F2F1C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4">
    <w:name w:val="footnote text"/>
    <w:basedOn w:val="1"/>
    <w:unhideWhenUsed/>
    <w:qFormat/>
    <w:uiPriority w:val="99"/>
    <w:pPr>
      <w:snapToGrid w:val="0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otnote reference"/>
    <w:basedOn w:val="7"/>
    <w:unhideWhenUsed/>
    <w:qFormat/>
    <w:uiPriority w:val="99"/>
    <w:rPr>
      <w:vertAlign w:val="superscript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F4F13B-7F2A-4D0F-93C1-42F464C338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926</Words>
  <Characters>1202</Characters>
  <Lines>18</Lines>
  <Paragraphs>5</Paragraphs>
  <TotalTime>6</TotalTime>
  <ScaleCrop>false</ScaleCrop>
  <LinksUpToDate>false</LinksUpToDate>
  <CharactersWithSpaces>1276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2021-09-28T03:15:00Z</dcterms:created>
  <dc:creator>陈灏</dc:creator>
  <cp:lastModifiedBy>NO.</cp:lastModifiedBy>
  <cp:lastPrinted>2021-10-27T02:05:00Z</cp:lastPrinted>
  <dcterms:modified xsi:type="dcterms:W3CDTF">2023-03-30T16:09:43Z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866461C115804FD8A2AA3C173518B594</vt:lpwstr>
  </property>
</Properties>
</file>