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545A" w:rsidRPr="001038DE" w:rsidRDefault="00B1545A" w:rsidP="00134FCA">
      <w:pPr>
        <w:pStyle w:val="p0"/>
        <w:widowControl w:val="0"/>
        <w:spacing w:line="560" w:lineRule="exact"/>
        <w:rPr>
          <w:rFonts w:ascii="方正小标宋简体" w:eastAsia="方正小标宋简体" w:hAnsi="方正小标宋_GBK"/>
          <w:sz w:val="32"/>
          <w:szCs w:val="32"/>
        </w:rPr>
      </w:pPr>
      <w:r w:rsidRPr="001038DE">
        <w:rPr>
          <w:rFonts w:ascii="方正小标宋简体" w:eastAsia="方正小标宋简体" w:hAnsi="方正小标宋_GBK" w:hint="eastAsia"/>
          <w:sz w:val="32"/>
          <w:szCs w:val="32"/>
        </w:rPr>
        <w:t>行政权力事项实施清单</w:t>
      </w:r>
    </w:p>
    <w:p w:rsidR="00B1545A" w:rsidRPr="001038DE" w:rsidRDefault="00B1545A" w:rsidP="00CF4681">
      <w:pPr>
        <w:spacing w:beforeLines="100" w:afterLines="100" w:line="460" w:lineRule="exact"/>
        <w:jc w:val="center"/>
        <w:rPr>
          <w:rFonts w:ascii="方正小标宋简体" w:eastAsia="方正小标宋简体" w:hAnsi="方正小?宋?体"/>
          <w:noProof/>
          <w:spacing w:val="-10"/>
          <w:kern w:val="44"/>
          <w:sz w:val="44"/>
          <w:szCs w:val="44"/>
        </w:rPr>
      </w:pPr>
      <w:r w:rsidRPr="001038DE">
        <w:rPr>
          <w:rFonts w:ascii="方正小标宋简体" w:eastAsia="方正小标宋简体" w:hAnsi="方正小?宋?体" w:hint="eastAsia"/>
          <w:noProof/>
          <w:spacing w:val="-10"/>
          <w:kern w:val="44"/>
          <w:sz w:val="44"/>
          <w:szCs w:val="44"/>
        </w:rPr>
        <w:t>对发卡企业违反单用途商业预付卡资金管理和信息报送相关规定行为的处罚</w:t>
      </w:r>
    </w:p>
    <w:p w:rsidR="00B1545A" w:rsidRPr="001038DE" w:rsidRDefault="00B1545A" w:rsidP="00CF4681">
      <w:pPr>
        <w:adjustRightInd w:val="0"/>
        <w:snapToGrid w:val="0"/>
        <w:spacing w:afterLines="50" w:line="400" w:lineRule="exact"/>
        <w:jc w:val="center"/>
        <w:rPr>
          <w:rFonts w:ascii="方正小标宋简体" w:eastAsia="方正小标宋简体"/>
          <w:color w:val="FF0000"/>
          <w:sz w:val="24"/>
        </w:rPr>
      </w:pPr>
      <w:r w:rsidRPr="001038DE">
        <w:rPr>
          <w:rFonts w:ascii="方正小标宋简体" w:eastAsia="方正小标宋简体" w:hAnsi="宋体"/>
          <w:noProof/>
          <w:sz w:val="36"/>
          <w:szCs w:val="36"/>
        </w:rPr>
        <w:t>——</w:t>
      </w:r>
      <w:r w:rsidRPr="001038DE">
        <w:rPr>
          <w:rFonts w:ascii="方正小标宋简体" w:eastAsia="方正小标宋简体" w:hAnsi="宋体" w:hint="eastAsia"/>
          <w:noProof/>
          <w:sz w:val="36"/>
          <w:szCs w:val="36"/>
        </w:rPr>
        <w:t>对规模发卡企业违反单用途商业预付卡资金管理和信息报送相关规定行为的处罚</w:t>
      </w:r>
    </w:p>
    <w:tbl>
      <w:tblPr>
        <w:tblW w:w="9356" w:type="dxa"/>
        <w:tblInd w:w="108" w:type="dxa"/>
        <w:tblLayout w:type="fixed"/>
        <w:tblLook w:val="00A0"/>
      </w:tblPr>
      <w:tblGrid>
        <w:gridCol w:w="709"/>
        <w:gridCol w:w="1418"/>
        <w:gridCol w:w="1417"/>
        <w:gridCol w:w="5812"/>
      </w:tblGrid>
      <w:tr w:rsidR="00B1545A" w:rsidTr="000F4376">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B1545A" w:rsidRPr="001038DE" w:rsidRDefault="00B1545A">
            <w:pPr>
              <w:spacing w:line="400" w:lineRule="exact"/>
              <w:jc w:val="center"/>
              <w:rPr>
                <w:rFonts w:ascii="方正小标宋简体" w:eastAsia="方正小标宋简体"/>
                <w:kern w:val="1"/>
                <w:sz w:val="28"/>
                <w:szCs w:val="28"/>
              </w:rPr>
            </w:pPr>
            <w:r w:rsidRPr="001038DE">
              <w:rPr>
                <w:rFonts w:ascii="方正小标宋简体" w:eastAsia="方正小标宋简体"/>
                <w:kern w:val="1"/>
                <w:sz w:val="28"/>
                <w:szCs w:val="28"/>
              </w:rPr>
              <w:t>1</w:t>
            </w:r>
          </w:p>
        </w:tc>
        <w:tc>
          <w:tcPr>
            <w:tcW w:w="1418" w:type="dxa"/>
            <w:tcBorders>
              <w:top w:val="single" w:sz="4" w:space="0" w:color="000000"/>
              <w:left w:val="single" w:sz="4" w:space="0" w:color="000000"/>
              <w:bottom w:val="single" w:sz="4" w:space="0" w:color="000000"/>
              <w:right w:val="single" w:sz="4" w:space="0" w:color="000000"/>
            </w:tcBorders>
          </w:tcPr>
          <w:p w:rsidR="00B1545A" w:rsidRPr="001038DE" w:rsidRDefault="00B1545A">
            <w:pPr>
              <w:spacing w:line="400" w:lineRule="exact"/>
              <w:jc w:val="center"/>
              <w:rPr>
                <w:rFonts w:ascii="方正小标宋简体" w:eastAsia="方正小标宋简体"/>
                <w:kern w:val="1"/>
                <w:sz w:val="28"/>
                <w:szCs w:val="28"/>
              </w:rPr>
            </w:pPr>
            <w:r w:rsidRPr="001038DE">
              <w:rPr>
                <w:rFonts w:ascii="方正小标宋简体" w:eastAsia="方正小标宋简体" w:hint="eastAsia"/>
                <w:kern w:val="1"/>
                <w:sz w:val="28"/>
                <w:szCs w:val="28"/>
              </w:rPr>
              <w:t>事项类型</w:t>
            </w:r>
          </w:p>
        </w:tc>
        <w:tc>
          <w:tcPr>
            <w:tcW w:w="7229" w:type="dxa"/>
            <w:gridSpan w:val="2"/>
            <w:tcBorders>
              <w:top w:val="single" w:sz="4" w:space="0" w:color="000000"/>
              <w:left w:val="single" w:sz="4" w:space="0" w:color="000000"/>
              <w:bottom w:val="single" w:sz="4" w:space="0" w:color="000000"/>
              <w:right w:val="single" w:sz="4" w:space="0" w:color="000000"/>
            </w:tcBorders>
          </w:tcPr>
          <w:p w:rsidR="00B1545A" w:rsidRDefault="00B1545A" w:rsidP="00CF4681">
            <w:pPr>
              <w:spacing w:line="400" w:lineRule="exact"/>
              <w:ind w:firstLineChars="200" w:firstLine="420"/>
              <w:rPr>
                <w:rFonts w:ascii="宋体"/>
                <w:kern w:val="1"/>
                <w:szCs w:val="21"/>
              </w:rPr>
            </w:pPr>
            <w:r>
              <w:rPr>
                <w:rFonts w:ascii="宋体" w:hAnsi="宋体" w:hint="eastAsia"/>
                <w:kern w:val="1"/>
                <w:szCs w:val="21"/>
              </w:rPr>
              <w:t>行政处罚</w:t>
            </w:r>
          </w:p>
        </w:tc>
      </w:tr>
      <w:tr w:rsidR="00B1545A" w:rsidTr="000F4376">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B1545A" w:rsidRPr="001038DE" w:rsidRDefault="00B1545A">
            <w:pPr>
              <w:spacing w:line="400" w:lineRule="exact"/>
              <w:jc w:val="center"/>
              <w:rPr>
                <w:rFonts w:ascii="方正小标宋简体" w:eastAsia="方正小标宋简体"/>
                <w:kern w:val="1"/>
                <w:sz w:val="28"/>
                <w:szCs w:val="28"/>
              </w:rPr>
            </w:pPr>
            <w:r w:rsidRPr="001038DE">
              <w:rPr>
                <w:rFonts w:ascii="方正小标宋简体" w:eastAsia="方正小标宋简体"/>
                <w:kern w:val="1"/>
                <w:sz w:val="28"/>
                <w:szCs w:val="28"/>
              </w:rPr>
              <w:t>2</w:t>
            </w:r>
          </w:p>
        </w:tc>
        <w:tc>
          <w:tcPr>
            <w:tcW w:w="1418" w:type="dxa"/>
            <w:tcBorders>
              <w:top w:val="single" w:sz="4" w:space="0" w:color="000000"/>
              <w:left w:val="single" w:sz="4" w:space="0" w:color="000000"/>
              <w:bottom w:val="single" w:sz="4" w:space="0" w:color="000000"/>
              <w:right w:val="single" w:sz="4" w:space="0" w:color="000000"/>
            </w:tcBorders>
          </w:tcPr>
          <w:p w:rsidR="00B1545A" w:rsidRPr="001038DE" w:rsidRDefault="00B1545A">
            <w:pPr>
              <w:spacing w:line="400" w:lineRule="exact"/>
              <w:jc w:val="center"/>
              <w:rPr>
                <w:rFonts w:ascii="方正小标宋简体" w:eastAsia="方正小标宋简体"/>
                <w:kern w:val="1"/>
                <w:sz w:val="28"/>
                <w:szCs w:val="28"/>
              </w:rPr>
            </w:pPr>
            <w:r w:rsidRPr="001038DE">
              <w:rPr>
                <w:rFonts w:ascii="方正小标宋简体" w:eastAsia="方正小标宋简体" w:hint="eastAsia"/>
                <w:kern w:val="1"/>
                <w:sz w:val="28"/>
                <w:szCs w:val="28"/>
              </w:rPr>
              <w:t>基本编码</w:t>
            </w:r>
          </w:p>
        </w:tc>
        <w:tc>
          <w:tcPr>
            <w:tcW w:w="7229" w:type="dxa"/>
            <w:gridSpan w:val="2"/>
            <w:tcBorders>
              <w:top w:val="single" w:sz="4" w:space="0" w:color="000000"/>
              <w:left w:val="single" w:sz="4" w:space="0" w:color="000000"/>
              <w:bottom w:val="single" w:sz="4" w:space="0" w:color="000000"/>
              <w:right w:val="single" w:sz="4" w:space="0" w:color="000000"/>
            </w:tcBorders>
            <w:vAlign w:val="center"/>
          </w:tcPr>
          <w:p w:rsidR="00B1545A" w:rsidRDefault="00B1545A" w:rsidP="00CF4681">
            <w:pPr>
              <w:adjustRightInd w:val="0"/>
              <w:snapToGrid w:val="0"/>
              <w:spacing w:line="400" w:lineRule="exact"/>
              <w:ind w:firstLineChars="200" w:firstLine="420"/>
              <w:rPr>
                <w:rFonts w:ascii="宋体"/>
                <w:color w:val="FF0000"/>
                <w:szCs w:val="21"/>
              </w:rPr>
            </w:pPr>
          </w:p>
        </w:tc>
      </w:tr>
      <w:tr w:rsidR="00B1545A" w:rsidTr="000F4376">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B1545A" w:rsidRPr="001038DE" w:rsidRDefault="00B1545A">
            <w:pPr>
              <w:spacing w:line="400" w:lineRule="exact"/>
              <w:jc w:val="center"/>
              <w:rPr>
                <w:rFonts w:ascii="方正小标宋简体" w:eastAsia="方正小标宋简体"/>
                <w:kern w:val="1"/>
                <w:sz w:val="28"/>
                <w:szCs w:val="28"/>
              </w:rPr>
            </w:pPr>
            <w:r w:rsidRPr="001038DE">
              <w:rPr>
                <w:rFonts w:ascii="方正小标宋简体" w:eastAsia="方正小标宋简体"/>
                <w:kern w:val="1"/>
                <w:sz w:val="28"/>
                <w:szCs w:val="28"/>
              </w:rPr>
              <w:t>3</w:t>
            </w:r>
          </w:p>
        </w:tc>
        <w:tc>
          <w:tcPr>
            <w:tcW w:w="1418" w:type="dxa"/>
            <w:tcBorders>
              <w:top w:val="single" w:sz="4" w:space="0" w:color="000000"/>
              <w:left w:val="single" w:sz="4" w:space="0" w:color="000000"/>
              <w:bottom w:val="single" w:sz="4" w:space="0" w:color="000000"/>
              <w:right w:val="single" w:sz="4" w:space="0" w:color="000000"/>
            </w:tcBorders>
          </w:tcPr>
          <w:p w:rsidR="00B1545A" w:rsidRPr="001038DE" w:rsidRDefault="00B1545A">
            <w:pPr>
              <w:spacing w:line="400" w:lineRule="exact"/>
              <w:jc w:val="center"/>
              <w:rPr>
                <w:rFonts w:ascii="方正小标宋简体" w:eastAsia="方正小标宋简体"/>
                <w:kern w:val="1"/>
                <w:sz w:val="28"/>
                <w:szCs w:val="28"/>
              </w:rPr>
            </w:pPr>
            <w:r w:rsidRPr="001038DE">
              <w:rPr>
                <w:rFonts w:ascii="方正小标宋简体" w:eastAsia="方正小标宋简体" w:hint="eastAsia"/>
                <w:kern w:val="1"/>
                <w:sz w:val="28"/>
                <w:szCs w:val="28"/>
              </w:rPr>
              <w:t>实施编码</w:t>
            </w:r>
          </w:p>
        </w:tc>
        <w:tc>
          <w:tcPr>
            <w:tcW w:w="7229" w:type="dxa"/>
            <w:gridSpan w:val="2"/>
            <w:tcBorders>
              <w:top w:val="single" w:sz="4" w:space="0" w:color="000000"/>
              <w:left w:val="single" w:sz="4" w:space="0" w:color="000000"/>
              <w:bottom w:val="single" w:sz="4" w:space="0" w:color="000000"/>
              <w:right w:val="single" w:sz="4" w:space="0" w:color="000000"/>
            </w:tcBorders>
            <w:vAlign w:val="center"/>
          </w:tcPr>
          <w:p w:rsidR="00B1545A" w:rsidRDefault="00B1545A" w:rsidP="00CF4681">
            <w:pPr>
              <w:adjustRightInd w:val="0"/>
              <w:snapToGrid w:val="0"/>
              <w:spacing w:line="400" w:lineRule="exact"/>
              <w:ind w:firstLineChars="200" w:firstLine="420"/>
              <w:rPr>
                <w:rFonts w:ascii="宋体"/>
                <w:szCs w:val="21"/>
              </w:rPr>
            </w:pPr>
          </w:p>
        </w:tc>
      </w:tr>
      <w:tr w:rsidR="00B1545A" w:rsidTr="000F4376">
        <w:trPr>
          <w:trHeight w:val="454"/>
        </w:trPr>
        <w:tc>
          <w:tcPr>
            <w:tcW w:w="709" w:type="dxa"/>
            <w:vMerge w:val="restart"/>
            <w:tcBorders>
              <w:top w:val="single" w:sz="4" w:space="0" w:color="000000"/>
              <w:left w:val="single" w:sz="4" w:space="0" w:color="000000"/>
              <w:right w:val="single" w:sz="4" w:space="0" w:color="000000"/>
            </w:tcBorders>
            <w:vAlign w:val="center"/>
          </w:tcPr>
          <w:p w:rsidR="00B1545A" w:rsidRPr="001038DE" w:rsidRDefault="00B1545A">
            <w:pPr>
              <w:spacing w:line="400" w:lineRule="exact"/>
              <w:jc w:val="center"/>
              <w:rPr>
                <w:rFonts w:ascii="方正小标宋简体" w:eastAsia="方正小标宋简体"/>
                <w:kern w:val="1"/>
                <w:sz w:val="28"/>
                <w:szCs w:val="28"/>
              </w:rPr>
            </w:pPr>
            <w:r w:rsidRPr="001038DE">
              <w:rPr>
                <w:rFonts w:ascii="方正小标宋简体" w:eastAsia="方正小标宋简体"/>
                <w:kern w:val="1"/>
                <w:sz w:val="28"/>
                <w:szCs w:val="28"/>
              </w:rPr>
              <w:t>4</w:t>
            </w:r>
          </w:p>
        </w:tc>
        <w:tc>
          <w:tcPr>
            <w:tcW w:w="1418" w:type="dxa"/>
            <w:vMerge w:val="restart"/>
            <w:tcBorders>
              <w:top w:val="single" w:sz="4" w:space="0" w:color="000000"/>
              <w:left w:val="single" w:sz="4" w:space="0" w:color="000000"/>
              <w:right w:val="single" w:sz="4" w:space="0" w:color="000000"/>
            </w:tcBorders>
            <w:vAlign w:val="center"/>
          </w:tcPr>
          <w:p w:rsidR="00B1545A" w:rsidRPr="001038DE" w:rsidRDefault="00B1545A">
            <w:pPr>
              <w:spacing w:line="400" w:lineRule="exact"/>
              <w:jc w:val="center"/>
              <w:rPr>
                <w:rFonts w:ascii="方正小标宋简体" w:eastAsia="方正小标宋简体"/>
                <w:kern w:val="1"/>
                <w:sz w:val="28"/>
                <w:szCs w:val="28"/>
              </w:rPr>
            </w:pPr>
            <w:r w:rsidRPr="001038DE">
              <w:rPr>
                <w:rFonts w:ascii="方正小标宋简体" w:eastAsia="方正小标宋简体" w:hint="eastAsia"/>
                <w:kern w:val="1"/>
                <w:sz w:val="28"/>
                <w:szCs w:val="28"/>
              </w:rPr>
              <w:t>事项名称</w:t>
            </w:r>
          </w:p>
        </w:tc>
        <w:tc>
          <w:tcPr>
            <w:tcW w:w="1417" w:type="dxa"/>
            <w:tcBorders>
              <w:top w:val="single" w:sz="4" w:space="0" w:color="000000"/>
              <w:left w:val="single" w:sz="4" w:space="0" w:color="000000"/>
              <w:bottom w:val="single" w:sz="4" w:space="0" w:color="000000"/>
              <w:right w:val="single" w:sz="4" w:space="0" w:color="auto"/>
            </w:tcBorders>
            <w:vAlign w:val="center"/>
          </w:tcPr>
          <w:p w:rsidR="00B1545A" w:rsidRPr="001038DE" w:rsidRDefault="00B1545A">
            <w:pPr>
              <w:adjustRightInd w:val="0"/>
              <w:snapToGrid w:val="0"/>
              <w:spacing w:line="400" w:lineRule="exact"/>
              <w:jc w:val="center"/>
              <w:rPr>
                <w:rFonts w:ascii="方正小标宋简体" w:eastAsia="方正小标宋简体"/>
                <w:sz w:val="24"/>
              </w:rPr>
            </w:pPr>
            <w:r w:rsidRPr="001038DE">
              <w:rPr>
                <w:rFonts w:ascii="方正小标宋简体" w:eastAsia="方正小标宋简体" w:hAnsi="宋体" w:hint="eastAsia"/>
                <w:sz w:val="24"/>
              </w:rPr>
              <w:t>主项名称</w:t>
            </w:r>
          </w:p>
        </w:tc>
        <w:tc>
          <w:tcPr>
            <w:tcW w:w="5812" w:type="dxa"/>
            <w:tcBorders>
              <w:top w:val="single" w:sz="4" w:space="0" w:color="000000"/>
              <w:left w:val="single" w:sz="4" w:space="0" w:color="auto"/>
              <w:bottom w:val="single" w:sz="4" w:space="0" w:color="000000"/>
              <w:right w:val="single" w:sz="4" w:space="0" w:color="000000"/>
            </w:tcBorders>
            <w:vAlign w:val="center"/>
          </w:tcPr>
          <w:p w:rsidR="00B1545A" w:rsidRPr="00E463AE" w:rsidRDefault="00B1545A" w:rsidP="00CF4681">
            <w:pPr>
              <w:spacing w:line="380" w:lineRule="exact"/>
              <w:ind w:firstLineChars="200" w:firstLine="420"/>
              <w:jc w:val="left"/>
              <w:rPr>
                <w:rFonts w:ascii="宋体"/>
                <w:noProof/>
              </w:rPr>
            </w:pPr>
            <w:r w:rsidRPr="00E463AE">
              <w:rPr>
                <w:rFonts w:ascii="宋体" w:hAnsi="宋体" w:hint="eastAsia"/>
                <w:noProof/>
              </w:rPr>
              <w:t>对发卡企业违反单用途商业预付卡资金管理和信息报送相关规定行为的处罚</w:t>
            </w:r>
          </w:p>
        </w:tc>
      </w:tr>
      <w:tr w:rsidR="00B1545A" w:rsidTr="000F4376">
        <w:trPr>
          <w:trHeight w:val="454"/>
        </w:trPr>
        <w:tc>
          <w:tcPr>
            <w:tcW w:w="709" w:type="dxa"/>
            <w:vMerge/>
            <w:tcBorders>
              <w:left w:val="single" w:sz="4" w:space="0" w:color="000000"/>
              <w:bottom w:val="single" w:sz="4" w:space="0" w:color="000000"/>
              <w:right w:val="single" w:sz="4" w:space="0" w:color="000000"/>
            </w:tcBorders>
            <w:vAlign w:val="center"/>
          </w:tcPr>
          <w:p w:rsidR="00B1545A" w:rsidRPr="001038DE" w:rsidRDefault="00B1545A">
            <w:pPr>
              <w:spacing w:line="400" w:lineRule="exact"/>
              <w:jc w:val="center"/>
              <w:rPr>
                <w:rFonts w:ascii="方正小标宋简体" w:eastAsia="方正小标宋简体"/>
                <w:kern w:val="1"/>
                <w:sz w:val="28"/>
                <w:szCs w:val="28"/>
              </w:rPr>
            </w:pPr>
          </w:p>
        </w:tc>
        <w:tc>
          <w:tcPr>
            <w:tcW w:w="1418" w:type="dxa"/>
            <w:vMerge/>
            <w:tcBorders>
              <w:left w:val="single" w:sz="4" w:space="0" w:color="000000"/>
              <w:bottom w:val="single" w:sz="4" w:space="0" w:color="000000"/>
              <w:right w:val="single" w:sz="4" w:space="0" w:color="000000"/>
            </w:tcBorders>
            <w:vAlign w:val="center"/>
          </w:tcPr>
          <w:p w:rsidR="00B1545A" w:rsidRPr="001038DE" w:rsidRDefault="00B1545A">
            <w:pPr>
              <w:spacing w:line="400" w:lineRule="exact"/>
              <w:jc w:val="center"/>
              <w:rPr>
                <w:rFonts w:ascii="方正小标宋简体" w:eastAsia="方正小标宋简体"/>
                <w:kern w:val="1"/>
                <w:sz w:val="28"/>
                <w:szCs w:val="28"/>
              </w:rPr>
            </w:pPr>
          </w:p>
        </w:tc>
        <w:tc>
          <w:tcPr>
            <w:tcW w:w="1417" w:type="dxa"/>
            <w:tcBorders>
              <w:top w:val="single" w:sz="4" w:space="0" w:color="000000"/>
              <w:left w:val="single" w:sz="4" w:space="0" w:color="000000"/>
              <w:right w:val="single" w:sz="4" w:space="0" w:color="auto"/>
            </w:tcBorders>
            <w:vAlign w:val="center"/>
          </w:tcPr>
          <w:p w:rsidR="00B1545A" w:rsidRPr="001038DE" w:rsidRDefault="00B1545A">
            <w:pPr>
              <w:adjustRightInd w:val="0"/>
              <w:snapToGrid w:val="0"/>
              <w:spacing w:line="400" w:lineRule="exact"/>
              <w:jc w:val="center"/>
              <w:rPr>
                <w:rFonts w:ascii="方正小标宋简体" w:eastAsia="方正小标宋简体" w:hAnsi="宋体"/>
                <w:sz w:val="24"/>
              </w:rPr>
            </w:pPr>
            <w:r w:rsidRPr="001038DE">
              <w:rPr>
                <w:rFonts w:ascii="方正小标宋简体" w:eastAsia="方正小标宋简体" w:hAnsi="宋体" w:hint="eastAsia"/>
                <w:sz w:val="24"/>
              </w:rPr>
              <w:t>子项名称</w:t>
            </w:r>
          </w:p>
        </w:tc>
        <w:tc>
          <w:tcPr>
            <w:tcW w:w="5812" w:type="dxa"/>
            <w:tcBorders>
              <w:top w:val="single" w:sz="4" w:space="0" w:color="000000"/>
              <w:left w:val="single" w:sz="4" w:space="0" w:color="auto"/>
              <w:bottom w:val="single" w:sz="4" w:space="0" w:color="000000"/>
              <w:right w:val="single" w:sz="4" w:space="0" w:color="000000"/>
            </w:tcBorders>
            <w:vAlign w:val="center"/>
          </w:tcPr>
          <w:p w:rsidR="00B1545A" w:rsidRPr="00E463AE" w:rsidRDefault="00B1545A" w:rsidP="00CF4681">
            <w:pPr>
              <w:spacing w:line="380" w:lineRule="exact"/>
              <w:ind w:firstLineChars="200" w:firstLine="420"/>
              <w:jc w:val="left"/>
              <w:rPr>
                <w:rFonts w:ascii="宋体"/>
                <w:noProof/>
              </w:rPr>
            </w:pPr>
            <w:r w:rsidRPr="00E463AE">
              <w:rPr>
                <w:rFonts w:ascii="宋体" w:hAnsi="宋体" w:hint="eastAsia"/>
                <w:noProof/>
              </w:rPr>
              <w:t>对规模发卡企业违反单用途商业预付卡资金管理和信息报送相关规定行为的处罚</w:t>
            </w:r>
          </w:p>
        </w:tc>
      </w:tr>
      <w:tr w:rsidR="00B1545A" w:rsidTr="000F4376">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B1545A" w:rsidRPr="001038DE" w:rsidRDefault="00B1545A">
            <w:pPr>
              <w:spacing w:line="400" w:lineRule="exact"/>
              <w:jc w:val="center"/>
              <w:rPr>
                <w:rFonts w:ascii="方正小标宋简体" w:eastAsia="方正小标宋简体"/>
                <w:kern w:val="1"/>
                <w:sz w:val="28"/>
                <w:szCs w:val="28"/>
              </w:rPr>
            </w:pPr>
            <w:r w:rsidRPr="001038DE">
              <w:rPr>
                <w:rFonts w:ascii="方正小标宋简体" w:eastAsia="方正小标宋简体"/>
                <w:kern w:val="1"/>
                <w:sz w:val="28"/>
                <w:szCs w:val="28"/>
              </w:rPr>
              <w:t>5</w:t>
            </w:r>
          </w:p>
        </w:tc>
        <w:tc>
          <w:tcPr>
            <w:tcW w:w="1418" w:type="dxa"/>
            <w:tcBorders>
              <w:top w:val="single" w:sz="4" w:space="0" w:color="000000"/>
              <w:left w:val="single" w:sz="4" w:space="0" w:color="000000"/>
              <w:bottom w:val="single" w:sz="4" w:space="0" w:color="000000"/>
              <w:right w:val="single" w:sz="4" w:space="0" w:color="000000"/>
            </w:tcBorders>
          </w:tcPr>
          <w:p w:rsidR="00B1545A" w:rsidRPr="001038DE" w:rsidRDefault="00B1545A">
            <w:pPr>
              <w:spacing w:line="400" w:lineRule="exact"/>
              <w:jc w:val="center"/>
              <w:rPr>
                <w:rFonts w:ascii="方正小标宋简体" w:eastAsia="方正小标宋简体"/>
                <w:kern w:val="1"/>
                <w:sz w:val="28"/>
                <w:szCs w:val="28"/>
              </w:rPr>
            </w:pPr>
            <w:r w:rsidRPr="001038DE">
              <w:rPr>
                <w:rFonts w:ascii="方正小标宋简体" w:eastAsia="方正小标宋简体" w:hint="eastAsia"/>
                <w:kern w:val="1"/>
                <w:sz w:val="28"/>
                <w:szCs w:val="28"/>
              </w:rPr>
              <w:t>实施主体</w:t>
            </w:r>
          </w:p>
        </w:tc>
        <w:tc>
          <w:tcPr>
            <w:tcW w:w="7229" w:type="dxa"/>
            <w:gridSpan w:val="2"/>
            <w:tcBorders>
              <w:top w:val="single" w:sz="4" w:space="0" w:color="000000"/>
              <w:left w:val="single" w:sz="4" w:space="0" w:color="000000"/>
              <w:bottom w:val="single" w:sz="4" w:space="0" w:color="000000"/>
              <w:right w:val="single" w:sz="4" w:space="0" w:color="000000"/>
            </w:tcBorders>
          </w:tcPr>
          <w:p w:rsidR="00B1545A" w:rsidRPr="00E463AE" w:rsidRDefault="00B1545A" w:rsidP="00CF4681">
            <w:pPr>
              <w:spacing w:line="400" w:lineRule="exact"/>
              <w:ind w:firstLineChars="200" w:firstLine="420"/>
              <w:rPr>
                <w:rFonts w:ascii="宋体"/>
                <w:noProof/>
                <w:szCs w:val="21"/>
              </w:rPr>
            </w:pPr>
            <w:r w:rsidRPr="000E4AB2">
              <w:rPr>
                <w:rFonts w:ascii="宋体" w:hAnsi="宋体" w:hint="eastAsia"/>
                <w:noProof/>
                <w:szCs w:val="21"/>
              </w:rPr>
              <w:t>柳州市商务</w:t>
            </w:r>
            <w:r w:rsidR="00CF4681">
              <w:rPr>
                <w:rFonts w:ascii="宋体" w:hAnsi="宋体" w:hint="eastAsia"/>
                <w:noProof/>
                <w:szCs w:val="21"/>
              </w:rPr>
              <w:t>局</w:t>
            </w:r>
          </w:p>
        </w:tc>
      </w:tr>
      <w:tr w:rsidR="00B1545A" w:rsidTr="000F4376">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B1545A" w:rsidRPr="001038DE" w:rsidRDefault="00B1545A">
            <w:pPr>
              <w:spacing w:line="400" w:lineRule="exact"/>
              <w:jc w:val="center"/>
              <w:rPr>
                <w:rFonts w:ascii="方正小标宋简体" w:eastAsia="方正小标宋简体"/>
                <w:kern w:val="1"/>
                <w:sz w:val="28"/>
                <w:szCs w:val="28"/>
              </w:rPr>
            </w:pPr>
            <w:r w:rsidRPr="001038DE">
              <w:rPr>
                <w:rFonts w:ascii="方正小标宋简体" w:eastAsia="方正小标宋简体"/>
                <w:kern w:val="1"/>
                <w:sz w:val="28"/>
                <w:szCs w:val="28"/>
              </w:rPr>
              <w:t>6</w:t>
            </w:r>
          </w:p>
        </w:tc>
        <w:tc>
          <w:tcPr>
            <w:tcW w:w="1418" w:type="dxa"/>
            <w:tcBorders>
              <w:top w:val="single" w:sz="4" w:space="0" w:color="000000"/>
              <w:left w:val="single" w:sz="4" w:space="0" w:color="000000"/>
              <w:bottom w:val="single" w:sz="4" w:space="0" w:color="000000"/>
              <w:right w:val="single" w:sz="4" w:space="0" w:color="000000"/>
            </w:tcBorders>
            <w:vAlign w:val="center"/>
          </w:tcPr>
          <w:p w:rsidR="00B1545A" w:rsidRPr="001038DE" w:rsidRDefault="00B1545A">
            <w:pPr>
              <w:spacing w:line="400" w:lineRule="exact"/>
              <w:jc w:val="center"/>
              <w:rPr>
                <w:rFonts w:ascii="方正小标宋简体" w:eastAsia="方正小标宋简体"/>
                <w:kern w:val="1"/>
                <w:sz w:val="28"/>
                <w:szCs w:val="28"/>
              </w:rPr>
            </w:pPr>
            <w:r w:rsidRPr="001038DE">
              <w:rPr>
                <w:rFonts w:ascii="方正小标宋简体" w:eastAsia="方正小标宋简体" w:hint="eastAsia"/>
                <w:kern w:val="1"/>
                <w:sz w:val="28"/>
                <w:szCs w:val="28"/>
              </w:rPr>
              <w:t>实施主体性质</w:t>
            </w:r>
          </w:p>
        </w:tc>
        <w:tc>
          <w:tcPr>
            <w:tcW w:w="7229" w:type="dxa"/>
            <w:gridSpan w:val="2"/>
            <w:tcBorders>
              <w:top w:val="single" w:sz="4" w:space="0" w:color="000000"/>
              <w:left w:val="single" w:sz="4" w:space="0" w:color="000000"/>
              <w:bottom w:val="single" w:sz="4" w:space="0" w:color="000000"/>
              <w:right w:val="single" w:sz="4" w:space="0" w:color="000000"/>
            </w:tcBorders>
            <w:vAlign w:val="center"/>
          </w:tcPr>
          <w:p w:rsidR="00B1545A" w:rsidRPr="00E463AE" w:rsidRDefault="00B1545A" w:rsidP="00CF4681">
            <w:pPr>
              <w:spacing w:line="400" w:lineRule="exact"/>
              <w:ind w:firstLineChars="200" w:firstLine="420"/>
              <w:rPr>
                <w:rFonts w:ascii="宋体"/>
                <w:noProof/>
                <w:szCs w:val="21"/>
              </w:rPr>
            </w:pPr>
            <w:r>
              <w:rPr>
                <w:rFonts w:ascii="宋体" w:hAnsi="宋体" w:hint="eastAsia"/>
                <w:noProof/>
                <w:szCs w:val="21"/>
              </w:rPr>
              <w:t>法定机关</w:t>
            </w:r>
          </w:p>
        </w:tc>
      </w:tr>
      <w:tr w:rsidR="00B1545A" w:rsidTr="000F4376">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B1545A" w:rsidRPr="001038DE" w:rsidRDefault="00B1545A">
            <w:pPr>
              <w:spacing w:line="400" w:lineRule="exact"/>
              <w:jc w:val="center"/>
              <w:rPr>
                <w:rFonts w:ascii="方正小标宋简体" w:eastAsia="方正小标宋简体"/>
                <w:kern w:val="1"/>
                <w:sz w:val="28"/>
                <w:szCs w:val="28"/>
              </w:rPr>
            </w:pPr>
            <w:r w:rsidRPr="001038DE">
              <w:rPr>
                <w:rFonts w:ascii="方正小标宋简体" w:eastAsia="方正小标宋简体"/>
                <w:kern w:val="1"/>
                <w:sz w:val="28"/>
                <w:szCs w:val="28"/>
              </w:rPr>
              <w:t>7</w:t>
            </w:r>
          </w:p>
        </w:tc>
        <w:tc>
          <w:tcPr>
            <w:tcW w:w="1418" w:type="dxa"/>
            <w:tcBorders>
              <w:top w:val="single" w:sz="4" w:space="0" w:color="000000"/>
              <w:left w:val="single" w:sz="4" w:space="0" w:color="000000"/>
              <w:bottom w:val="single" w:sz="4" w:space="0" w:color="000000"/>
              <w:right w:val="single" w:sz="4" w:space="0" w:color="000000"/>
            </w:tcBorders>
            <w:vAlign w:val="center"/>
          </w:tcPr>
          <w:p w:rsidR="00B1545A" w:rsidRPr="001038DE" w:rsidRDefault="00B1545A">
            <w:pPr>
              <w:spacing w:line="400" w:lineRule="exact"/>
              <w:jc w:val="center"/>
              <w:rPr>
                <w:rFonts w:ascii="方正小标宋简体" w:eastAsia="方正小标宋简体"/>
                <w:kern w:val="1"/>
                <w:sz w:val="28"/>
                <w:szCs w:val="28"/>
              </w:rPr>
            </w:pPr>
            <w:r w:rsidRPr="001038DE">
              <w:rPr>
                <w:rFonts w:ascii="方正小标宋简体" w:eastAsia="方正小标宋简体" w:hint="eastAsia"/>
                <w:kern w:val="1"/>
                <w:sz w:val="28"/>
                <w:szCs w:val="28"/>
              </w:rPr>
              <w:t>承办机构</w:t>
            </w:r>
          </w:p>
        </w:tc>
        <w:tc>
          <w:tcPr>
            <w:tcW w:w="7229" w:type="dxa"/>
            <w:gridSpan w:val="2"/>
            <w:tcBorders>
              <w:top w:val="single" w:sz="4" w:space="0" w:color="000000"/>
              <w:left w:val="single" w:sz="4" w:space="0" w:color="000000"/>
              <w:bottom w:val="single" w:sz="4" w:space="0" w:color="000000"/>
              <w:right w:val="single" w:sz="4" w:space="0" w:color="000000"/>
            </w:tcBorders>
          </w:tcPr>
          <w:p w:rsidR="00B1545A" w:rsidRPr="00E463AE" w:rsidRDefault="00B1545A" w:rsidP="00CF4681">
            <w:pPr>
              <w:spacing w:line="380" w:lineRule="exact"/>
              <w:ind w:firstLineChars="200" w:firstLine="420"/>
              <w:jc w:val="left"/>
              <w:rPr>
                <w:rFonts w:ascii="宋体"/>
                <w:noProof/>
                <w:szCs w:val="21"/>
              </w:rPr>
            </w:pPr>
            <w:r w:rsidRPr="00E463AE">
              <w:rPr>
                <w:rFonts w:ascii="宋体" w:hAnsi="宋体" w:hint="eastAsia"/>
                <w:noProof/>
                <w:szCs w:val="21"/>
              </w:rPr>
              <w:t>柳州市商务</w:t>
            </w:r>
            <w:r w:rsidR="00CF4681">
              <w:rPr>
                <w:rFonts w:ascii="宋体" w:hAnsi="宋体" w:hint="eastAsia"/>
                <w:noProof/>
                <w:szCs w:val="21"/>
              </w:rPr>
              <w:t>局</w:t>
            </w:r>
            <w:r w:rsidRPr="00E463AE">
              <w:rPr>
                <w:rFonts w:ascii="宋体" w:hAnsi="宋体" w:hint="eastAsia"/>
                <w:noProof/>
                <w:szCs w:val="21"/>
              </w:rPr>
              <w:t>市场秩序科</w:t>
            </w:r>
          </w:p>
        </w:tc>
      </w:tr>
      <w:tr w:rsidR="00B1545A" w:rsidTr="000F4376">
        <w:trPr>
          <w:trHeight w:val="454"/>
        </w:trPr>
        <w:tc>
          <w:tcPr>
            <w:tcW w:w="709" w:type="dxa"/>
            <w:vMerge w:val="restart"/>
            <w:tcBorders>
              <w:top w:val="single" w:sz="4" w:space="0" w:color="000000"/>
              <w:left w:val="single" w:sz="4" w:space="0" w:color="000000"/>
              <w:right w:val="single" w:sz="4" w:space="0" w:color="000000"/>
            </w:tcBorders>
            <w:vAlign w:val="center"/>
          </w:tcPr>
          <w:p w:rsidR="00B1545A" w:rsidRPr="001038DE" w:rsidRDefault="00B1545A">
            <w:pPr>
              <w:adjustRightInd w:val="0"/>
              <w:snapToGrid w:val="0"/>
              <w:spacing w:line="400" w:lineRule="exact"/>
              <w:jc w:val="center"/>
              <w:rPr>
                <w:rFonts w:ascii="方正小标宋简体" w:eastAsia="方正小标宋简体"/>
                <w:sz w:val="28"/>
                <w:szCs w:val="28"/>
              </w:rPr>
            </w:pPr>
            <w:r w:rsidRPr="001038DE">
              <w:rPr>
                <w:rFonts w:ascii="方正小标宋简体" w:eastAsia="方正小标宋简体"/>
                <w:sz w:val="28"/>
                <w:szCs w:val="28"/>
              </w:rPr>
              <w:t>8</w:t>
            </w:r>
          </w:p>
        </w:tc>
        <w:tc>
          <w:tcPr>
            <w:tcW w:w="1418" w:type="dxa"/>
            <w:vMerge w:val="restart"/>
            <w:tcBorders>
              <w:top w:val="single" w:sz="4" w:space="0" w:color="000000"/>
              <w:left w:val="single" w:sz="4" w:space="0" w:color="000000"/>
              <w:right w:val="single" w:sz="4" w:space="0" w:color="000000"/>
            </w:tcBorders>
            <w:vAlign w:val="center"/>
          </w:tcPr>
          <w:p w:rsidR="00B1545A" w:rsidRPr="001038DE" w:rsidRDefault="00B1545A">
            <w:pPr>
              <w:adjustRightInd w:val="0"/>
              <w:snapToGrid w:val="0"/>
              <w:spacing w:line="400" w:lineRule="exact"/>
              <w:jc w:val="center"/>
              <w:rPr>
                <w:rFonts w:ascii="方正小标宋简体" w:eastAsia="方正小标宋简体"/>
                <w:sz w:val="28"/>
                <w:szCs w:val="28"/>
              </w:rPr>
            </w:pPr>
            <w:r w:rsidRPr="001038DE">
              <w:rPr>
                <w:rFonts w:ascii="方正小标宋简体" w:eastAsia="方正小标宋简体" w:hint="eastAsia"/>
                <w:sz w:val="28"/>
                <w:szCs w:val="28"/>
              </w:rPr>
              <w:t>咨询及</w:t>
            </w:r>
          </w:p>
          <w:p w:rsidR="00B1545A" w:rsidRPr="001038DE" w:rsidRDefault="00B1545A">
            <w:pPr>
              <w:adjustRightInd w:val="0"/>
              <w:snapToGrid w:val="0"/>
              <w:spacing w:line="400" w:lineRule="exact"/>
              <w:jc w:val="center"/>
              <w:rPr>
                <w:rFonts w:ascii="方正小标宋简体" w:eastAsia="方正小标宋简体"/>
                <w:sz w:val="28"/>
                <w:szCs w:val="28"/>
              </w:rPr>
            </w:pPr>
            <w:r w:rsidRPr="001038DE">
              <w:rPr>
                <w:rFonts w:ascii="方正小标宋简体" w:eastAsia="方正小标宋简体" w:hint="eastAsia"/>
                <w:sz w:val="28"/>
                <w:szCs w:val="28"/>
              </w:rPr>
              <w:t>监督电话</w:t>
            </w:r>
          </w:p>
        </w:tc>
        <w:tc>
          <w:tcPr>
            <w:tcW w:w="1417" w:type="dxa"/>
            <w:tcBorders>
              <w:top w:val="single" w:sz="4" w:space="0" w:color="auto"/>
              <w:left w:val="single" w:sz="4" w:space="0" w:color="000000"/>
              <w:bottom w:val="single" w:sz="4" w:space="0" w:color="000000"/>
              <w:right w:val="single" w:sz="4" w:space="0" w:color="auto"/>
            </w:tcBorders>
            <w:vAlign w:val="center"/>
          </w:tcPr>
          <w:p w:rsidR="00B1545A" w:rsidRPr="001038DE" w:rsidRDefault="00B1545A">
            <w:pPr>
              <w:adjustRightInd w:val="0"/>
              <w:snapToGrid w:val="0"/>
              <w:spacing w:line="400" w:lineRule="exact"/>
              <w:jc w:val="center"/>
              <w:rPr>
                <w:rFonts w:ascii="方正小标宋简体" w:eastAsia="方正小标宋简体"/>
                <w:noProof/>
                <w:szCs w:val="21"/>
              </w:rPr>
            </w:pPr>
            <w:r w:rsidRPr="001038DE">
              <w:rPr>
                <w:rFonts w:ascii="方正小标宋简体" w:eastAsia="方正小标宋简体" w:hAnsi="宋体" w:hint="eastAsia"/>
                <w:noProof/>
                <w:szCs w:val="21"/>
              </w:rPr>
              <w:t>咨询电话</w:t>
            </w:r>
          </w:p>
        </w:tc>
        <w:tc>
          <w:tcPr>
            <w:tcW w:w="5812" w:type="dxa"/>
            <w:tcBorders>
              <w:top w:val="single" w:sz="4" w:space="0" w:color="auto"/>
              <w:left w:val="single" w:sz="4" w:space="0" w:color="auto"/>
              <w:bottom w:val="single" w:sz="4" w:space="0" w:color="000000"/>
              <w:right w:val="single" w:sz="4" w:space="0" w:color="000000"/>
            </w:tcBorders>
            <w:vAlign w:val="center"/>
          </w:tcPr>
          <w:p w:rsidR="00B1545A" w:rsidRPr="00E463AE" w:rsidRDefault="00B1545A" w:rsidP="00CF4681">
            <w:pPr>
              <w:spacing w:line="320" w:lineRule="exact"/>
              <w:ind w:firstLineChars="250" w:firstLine="525"/>
              <w:jc w:val="left"/>
              <w:rPr>
                <w:rFonts w:ascii="宋体"/>
                <w:noProof/>
                <w:szCs w:val="21"/>
              </w:rPr>
            </w:pPr>
            <w:r w:rsidRPr="00E463AE">
              <w:rPr>
                <w:rFonts w:ascii="宋体" w:hAnsi="宋体"/>
                <w:noProof/>
                <w:szCs w:val="21"/>
              </w:rPr>
              <w:t>0772-2632703</w:t>
            </w:r>
          </w:p>
        </w:tc>
      </w:tr>
      <w:tr w:rsidR="00B1545A" w:rsidTr="000F4376">
        <w:trPr>
          <w:trHeight w:val="454"/>
        </w:trPr>
        <w:tc>
          <w:tcPr>
            <w:tcW w:w="709" w:type="dxa"/>
            <w:vMerge/>
            <w:tcBorders>
              <w:left w:val="single" w:sz="4" w:space="0" w:color="000000"/>
              <w:bottom w:val="single" w:sz="4" w:space="0" w:color="000000"/>
              <w:right w:val="single" w:sz="4" w:space="0" w:color="000000"/>
            </w:tcBorders>
            <w:vAlign w:val="center"/>
          </w:tcPr>
          <w:p w:rsidR="00B1545A" w:rsidRPr="001038DE" w:rsidRDefault="00B1545A">
            <w:pPr>
              <w:adjustRightInd w:val="0"/>
              <w:snapToGrid w:val="0"/>
              <w:spacing w:line="400" w:lineRule="exact"/>
              <w:rPr>
                <w:rFonts w:ascii="方正小标宋简体" w:eastAsia="方正小标宋简体"/>
                <w:sz w:val="28"/>
                <w:szCs w:val="28"/>
              </w:rPr>
            </w:pPr>
          </w:p>
        </w:tc>
        <w:tc>
          <w:tcPr>
            <w:tcW w:w="1418" w:type="dxa"/>
            <w:vMerge/>
            <w:tcBorders>
              <w:left w:val="single" w:sz="4" w:space="0" w:color="000000"/>
              <w:bottom w:val="single" w:sz="4" w:space="0" w:color="000000"/>
              <w:right w:val="single" w:sz="4" w:space="0" w:color="000000"/>
            </w:tcBorders>
          </w:tcPr>
          <w:p w:rsidR="00B1545A" w:rsidRPr="001038DE" w:rsidRDefault="00B1545A">
            <w:pPr>
              <w:adjustRightInd w:val="0"/>
              <w:snapToGrid w:val="0"/>
              <w:spacing w:line="400" w:lineRule="exact"/>
              <w:jc w:val="center"/>
              <w:rPr>
                <w:rFonts w:ascii="方正小标宋简体" w:eastAsia="方正小标宋简体"/>
                <w:sz w:val="28"/>
                <w:szCs w:val="28"/>
              </w:rPr>
            </w:pPr>
          </w:p>
        </w:tc>
        <w:tc>
          <w:tcPr>
            <w:tcW w:w="1417" w:type="dxa"/>
            <w:tcBorders>
              <w:top w:val="single" w:sz="4" w:space="0" w:color="000000"/>
              <w:left w:val="single" w:sz="4" w:space="0" w:color="000000"/>
              <w:right w:val="single" w:sz="4" w:space="0" w:color="auto"/>
            </w:tcBorders>
            <w:vAlign w:val="center"/>
          </w:tcPr>
          <w:p w:rsidR="00B1545A" w:rsidRPr="001038DE" w:rsidRDefault="00B1545A">
            <w:pPr>
              <w:spacing w:line="400" w:lineRule="exact"/>
              <w:jc w:val="center"/>
              <w:rPr>
                <w:rFonts w:ascii="方正小标宋简体" w:eastAsia="方正小标宋简体"/>
                <w:noProof/>
                <w:szCs w:val="21"/>
              </w:rPr>
            </w:pPr>
            <w:r w:rsidRPr="001038DE">
              <w:rPr>
                <w:rFonts w:ascii="方正小标宋简体" w:eastAsia="方正小标宋简体" w:hAnsi="宋体" w:hint="eastAsia"/>
                <w:noProof/>
                <w:szCs w:val="21"/>
              </w:rPr>
              <w:t>监督电话</w:t>
            </w:r>
          </w:p>
        </w:tc>
        <w:tc>
          <w:tcPr>
            <w:tcW w:w="5812" w:type="dxa"/>
            <w:tcBorders>
              <w:top w:val="single" w:sz="4" w:space="0" w:color="000000"/>
              <w:left w:val="single" w:sz="4" w:space="0" w:color="auto"/>
              <w:bottom w:val="single" w:sz="4" w:space="0" w:color="000000"/>
              <w:right w:val="single" w:sz="4" w:space="0" w:color="000000"/>
            </w:tcBorders>
            <w:vAlign w:val="center"/>
          </w:tcPr>
          <w:p w:rsidR="00B1545A" w:rsidRPr="00E463AE" w:rsidRDefault="00B1545A" w:rsidP="00CF4681">
            <w:pPr>
              <w:spacing w:line="320" w:lineRule="exact"/>
              <w:ind w:firstLineChars="250" w:firstLine="525"/>
              <w:jc w:val="left"/>
              <w:rPr>
                <w:rFonts w:ascii="宋体" w:hAnsi="宋体"/>
                <w:noProof/>
                <w:szCs w:val="21"/>
              </w:rPr>
            </w:pPr>
            <w:r w:rsidRPr="00E463AE">
              <w:rPr>
                <w:rFonts w:ascii="宋体" w:hAnsi="宋体"/>
                <w:noProof/>
                <w:szCs w:val="21"/>
              </w:rPr>
              <w:t>0772-2632702</w:t>
            </w:r>
          </w:p>
        </w:tc>
      </w:tr>
      <w:tr w:rsidR="00B1545A" w:rsidTr="000F4376">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B1545A" w:rsidRPr="001038DE" w:rsidRDefault="00B1545A">
            <w:pPr>
              <w:spacing w:line="400" w:lineRule="exact"/>
              <w:jc w:val="center"/>
              <w:rPr>
                <w:rFonts w:ascii="方正小标宋简体" w:eastAsia="方正小标宋简体"/>
                <w:kern w:val="1"/>
                <w:sz w:val="28"/>
                <w:szCs w:val="28"/>
              </w:rPr>
            </w:pPr>
            <w:r w:rsidRPr="001038DE">
              <w:rPr>
                <w:rFonts w:ascii="方正小标宋简体" w:eastAsia="方正小标宋简体"/>
                <w:kern w:val="1"/>
                <w:sz w:val="28"/>
                <w:szCs w:val="28"/>
              </w:rPr>
              <w:t>9</w:t>
            </w:r>
          </w:p>
        </w:tc>
        <w:tc>
          <w:tcPr>
            <w:tcW w:w="1418" w:type="dxa"/>
            <w:tcBorders>
              <w:top w:val="single" w:sz="4" w:space="0" w:color="000000"/>
              <w:left w:val="single" w:sz="4" w:space="0" w:color="000000"/>
              <w:bottom w:val="single" w:sz="4" w:space="0" w:color="000000"/>
              <w:right w:val="single" w:sz="4" w:space="0" w:color="000000"/>
            </w:tcBorders>
            <w:vAlign w:val="center"/>
          </w:tcPr>
          <w:p w:rsidR="00B1545A" w:rsidRPr="001038DE" w:rsidRDefault="00B1545A">
            <w:pPr>
              <w:spacing w:line="400" w:lineRule="exact"/>
              <w:jc w:val="center"/>
              <w:rPr>
                <w:rFonts w:ascii="方正小标宋简体" w:eastAsia="方正小标宋简体"/>
                <w:kern w:val="1"/>
                <w:sz w:val="28"/>
                <w:szCs w:val="28"/>
              </w:rPr>
            </w:pPr>
            <w:r w:rsidRPr="001038DE">
              <w:rPr>
                <w:rFonts w:ascii="方正小标宋简体" w:eastAsia="方正小标宋简体" w:hint="eastAsia"/>
                <w:kern w:val="1"/>
                <w:sz w:val="28"/>
                <w:szCs w:val="28"/>
              </w:rPr>
              <w:t>设定依据</w:t>
            </w:r>
          </w:p>
        </w:tc>
        <w:tc>
          <w:tcPr>
            <w:tcW w:w="7229" w:type="dxa"/>
            <w:gridSpan w:val="2"/>
            <w:tcBorders>
              <w:top w:val="single" w:sz="4" w:space="0" w:color="000000"/>
              <w:left w:val="single" w:sz="4" w:space="0" w:color="000000"/>
              <w:bottom w:val="single" w:sz="4" w:space="0" w:color="000000"/>
              <w:right w:val="single" w:sz="4" w:space="0" w:color="000000"/>
            </w:tcBorders>
          </w:tcPr>
          <w:p w:rsidR="00B1545A" w:rsidRPr="00A47469" w:rsidRDefault="00B1545A" w:rsidP="00CF4681">
            <w:pPr>
              <w:spacing w:line="360" w:lineRule="exact"/>
              <w:ind w:rightChars="50" w:right="105" w:firstLineChars="200" w:firstLine="420"/>
              <w:rPr>
                <w:rFonts w:ascii="宋体"/>
                <w:noProof/>
                <w:szCs w:val="21"/>
              </w:rPr>
            </w:pPr>
            <w:r w:rsidRPr="00A47469">
              <w:rPr>
                <w:rFonts w:ascii="宋体" w:hAnsi="宋体" w:hint="eastAsia"/>
                <w:noProof/>
                <w:szCs w:val="21"/>
              </w:rPr>
              <w:t>《单用途商业预付卡管理办法（试行）》（中华人民共和国商务部令</w:t>
            </w:r>
            <w:r w:rsidRPr="00A47469">
              <w:rPr>
                <w:rFonts w:ascii="宋体" w:hAnsi="宋体"/>
                <w:noProof/>
                <w:szCs w:val="21"/>
              </w:rPr>
              <w:t>2012</w:t>
            </w:r>
            <w:r w:rsidRPr="00A47469">
              <w:rPr>
                <w:rFonts w:ascii="宋体" w:hAnsi="宋体" w:hint="eastAsia"/>
                <w:noProof/>
                <w:szCs w:val="21"/>
              </w:rPr>
              <w:t>年第</w:t>
            </w:r>
            <w:r w:rsidRPr="00A47469">
              <w:rPr>
                <w:rFonts w:ascii="宋体" w:hAnsi="宋体"/>
                <w:noProof/>
                <w:szCs w:val="21"/>
              </w:rPr>
              <w:t>9</w:t>
            </w:r>
            <w:r w:rsidRPr="00A47469">
              <w:rPr>
                <w:rFonts w:ascii="宋体" w:hAnsi="宋体" w:hint="eastAsia"/>
                <w:noProof/>
                <w:szCs w:val="21"/>
              </w:rPr>
              <w:t>号</w:t>
            </w:r>
            <w:r>
              <w:rPr>
                <w:rFonts w:ascii="宋体" w:hAnsi="宋体" w:hint="eastAsia"/>
                <w:noProof/>
                <w:szCs w:val="21"/>
              </w:rPr>
              <w:t>，</w:t>
            </w:r>
            <w:smartTag w:uri="urn:schemas-microsoft-com:office:smarttags" w:element="chsdate">
              <w:smartTagPr>
                <w:attr w:name="Year" w:val="2012"/>
                <w:attr w:name="Month" w:val="8"/>
                <w:attr w:name="Day" w:val="24"/>
                <w:attr w:name="IsLunarDate" w:val="False"/>
                <w:attr w:name="IsROCDate" w:val="False"/>
              </w:smartTagPr>
              <w:r w:rsidRPr="002940FA">
                <w:rPr>
                  <w:rFonts w:ascii="宋体" w:hAnsi="宋体"/>
                  <w:noProof/>
                  <w:szCs w:val="21"/>
                </w:rPr>
                <w:t>2012</w:t>
              </w:r>
              <w:r w:rsidRPr="002940FA">
                <w:rPr>
                  <w:rFonts w:ascii="宋体" w:hAnsi="宋体" w:hint="eastAsia"/>
                  <w:noProof/>
                  <w:szCs w:val="21"/>
                </w:rPr>
                <w:t>年</w:t>
              </w:r>
              <w:r w:rsidRPr="002940FA">
                <w:rPr>
                  <w:rFonts w:ascii="宋体" w:hAnsi="宋体"/>
                  <w:noProof/>
                  <w:szCs w:val="21"/>
                </w:rPr>
                <w:t>8</w:t>
              </w:r>
              <w:r w:rsidRPr="002940FA">
                <w:rPr>
                  <w:rFonts w:ascii="宋体" w:hAnsi="宋体" w:hint="eastAsia"/>
                  <w:noProof/>
                  <w:szCs w:val="21"/>
                </w:rPr>
                <w:t>月</w:t>
              </w:r>
              <w:r w:rsidRPr="002940FA">
                <w:rPr>
                  <w:rFonts w:ascii="宋体" w:hAnsi="宋体"/>
                  <w:noProof/>
                  <w:szCs w:val="21"/>
                </w:rPr>
                <w:t>24</w:t>
              </w:r>
              <w:r w:rsidRPr="002940FA">
                <w:rPr>
                  <w:rFonts w:ascii="宋体" w:hAnsi="宋体" w:hint="eastAsia"/>
                  <w:noProof/>
                  <w:szCs w:val="21"/>
                </w:rPr>
                <w:t>日</w:t>
              </w:r>
            </w:smartTag>
            <w:r w:rsidRPr="002940FA">
              <w:rPr>
                <w:rFonts w:ascii="宋体" w:hAnsi="宋体" w:hint="eastAsia"/>
                <w:noProof/>
                <w:szCs w:val="21"/>
              </w:rPr>
              <w:t>商务部第</w:t>
            </w:r>
            <w:r w:rsidRPr="002940FA">
              <w:rPr>
                <w:rFonts w:ascii="宋体" w:hAnsi="宋体"/>
                <w:noProof/>
                <w:szCs w:val="21"/>
              </w:rPr>
              <w:t>68</w:t>
            </w:r>
            <w:r w:rsidRPr="002940FA">
              <w:rPr>
                <w:rFonts w:ascii="宋体" w:hAnsi="宋体" w:hint="eastAsia"/>
                <w:noProof/>
                <w:szCs w:val="21"/>
              </w:rPr>
              <w:t>次部务会议审议通过，自</w:t>
            </w:r>
            <w:smartTag w:uri="urn:schemas-microsoft-com:office:smarttags" w:element="chsdate">
              <w:smartTagPr>
                <w:attr w:name="Year" w:val="2012"/>
                <w:attr w:name="Month" w:val="11"/>
                <w:attr w:name="Day" w:val="1"/>
                <w:attr w:name="IsLunarDate" w:val="False"/>
                <w:attr w:name="IsROCDate" w:val="False"/>
              </w:smartTagPr>
              <w:r w:rsidRPr="002940FA">
                <w:rPr>
                  <w:rFonts w:ascii="宋体" w:hAnsi="宋体"/>
                  <w:noProof/>
                  <w:szCs w:val="21"/>
                </w:rPr>
                <w:t>2012</w:t>
              </w:r>
              <w:r w:rsidRPr="002940FA">
                <w:rPr>
                  <w:rFonts w:ascii="宋体" w:hAnsi="宋体" w:hint="eastAsia"/>
                  <w:noProof/>
                  <w:szCs w:val="21"/>
                </w:rPr>
                <w:t>年</w:t>
              </w:r>
              <w:r w:rsidRPr="002940FA">
                <w:rPr>
                  <w:rFonts w:ascii="宋体" w:hAnsi="宋体"/>
                  <w:noProof/>
                  <w:szCs w:val="21"/>
                </w:rPr>
                <w:t>11</w:t>
              </w:r>
              <w:r w:rsidRPr="002940FA">
                <w:rPr>
                  <w:rFonts w:ascii="宋体" w:hAnsi="宋体" w:hint="eastAsia"/>
                  <w:noProof/>
                  <w:szCs w:val="21"/>
                </w:rPr>
                <w:t>月</w:t>
              </w:r>
              <w:r w:rsidRPr="002940FA">
                <w:rPr>
                  <w:rFonts w:ascii="宋体" w:hAnsi="宋体"/>
                  <w:noProof/>
                  <w:szCs w:val="21"/>
                </w:rPr>
                <w:t>1</w:t>
              </w:r>
              <w:r w:rsidRPr="002940FA">
                <w:rPr>
                  <w:rFonts w:ascii="宋体" w:hAnsi="宋体" w:hint="eastAsia"/>
                  <w:noProof/>
                  <w:szCs w:val="21"/>
                </w:rPr>
                <w:t>日起</w:t>
              </w:r>
            </w:smartTag>
            <w:r w:rsidRPr="002940FA">
              <w:rPr>
                <w:rFonts w:ascii="宋体" w:hAnsi="宋体" w:hint="eastAsia"/>
                <w:noProof/>
                <w:szCs w:val="21"/>
              </w:rPr>
              <w:t>施行</w:t>
            </w:r>
            <w:r w:rsidRPr="00A47469">
              <w:rPr>
                <w:rFonts w:ascii="宋体" w:hAnsi="宋体" w:hint="eastAsia"/>
                <w:noProof/>
                <w:szCs w:val="21"/>
              </w:rPr>
              <w:t>）第三十七条第二款</w:t>
            </w:r>
            <w:r w:rsidRPr="00A47469">
              <w:rPr>
                <w:rFonts w:ascii="宋体" w:hAnsi="宋体"/>
                <w:noProof/>
                <w:szCs w:val="21"/>
              </w:rPr>
              <w:t xml:space="preserve"> </w:t>
            </w:r>
            <w:r w:rsidRPr="00A47469">
              <w:rPr>
                <w:rFonts w:ascii="宋体" w:hAnsi="宋体" w:hint="eastAsia"/>
                <w:noProof/>
                <w:szCs w:val="21"/>
              </w:rPr>
              <w:t>发卡企业违反本办法第二十四条至第二十七条、第三十一条规定的，由备案机关责令限期改正；逾期仍不改正的，处以</w:t>
            </w:r>
            <w:r w:rsidRPr="00A47469">
              <w:rPr>
                <w:rFonts w:ascii="宋体" w:hAnsi="宋体"/>
                <w:noProof/>
                <w:szCs w:val="21"/>
              </w:rPr>
              <w:t>1</w:t>
            </w:r>
            <w:r w:rsidRPr="00A47469">
              <w:rPr>
                <w:rFonts w:ascii="宋体" w:hAnsi="宋体" w:hint="eastAsia"/>
                <w:noProof/>
                <w:szCs w:val="21"/>
              </w:rPr>
              <w:t>万元以上</w:t>
            </w:r>
            <w:r w:rsidRPr="00A47469">
              <w:rPr>
                <w:rFonts w:ascii="宋体" w:hAnsi="宋体"/>
                <w:noProof/>
                <w:szCs w:val="21"/>
              </w:rPr>
              <w:t>3</w:t>
            </w:r>
            <w:r w:rsidRPr="00A47469">
              <w:rPr>
                <w:rFonts w:ascii="宋体" w:hAnsi="宋体" w:hint="eastAsia"/>
                <w:noProof/>
                <w:szCs w:val="21"/>
              </w:rPr>
              <w:t>万元以下罚款。</w:t>
            </w:r>
          </w:p>
          <w:p w:rsidR="00B1545A" w:rsidRPr="00A47469" w:rsidRDefault="00B1545A" w:rsidP="00CF4681">
            <w:pPr>
              <w:spacing w:line="360" w:lineRule="exact"/>
              <w:ind w:rightChars="50" w:right="105" w:firstLineChars="200" w:firstLine="420"/>
              <w:rPr>
                <w:rFonts w:ascii="宋体"/>
                <w:noProof/>
                <w:szCs w:val="21"/>
              </w:rPr>
            </w:pPr>
            <w:r w:rsidRPr="00A47469">
              <w:rPr>
                <w:rFonts w:ascii="宋体" w:hAnsi="宋体" w:hint="eastAsia"/>
                <w:noProof/>
                <w:szCs w:val="21"/>
              </w:rPr>
              <w:t>第二十四条</w:t>
            </w:r>
            <w:r w:rsidRPr="00A47469">
              <w:rPr>
                <w:rFonts w:ascii="宋体" w:hAnsi="宋体"/>
                <w:noProof/>
                <w:szCs w:val="21"/>
              </w:rPr>
              <w:t xml:space="preserve"> </w:t>
            </w:r>
            <w:r w:rsidRPr="00A47469">
              <w:rPr>
                <w:rFonts w:ascii="宋体" w:hAnsi="宋体" w:hint="eastAsia"/>
                <w:noProof/>
                <w:szCs w:val="21"/>
              </w:rPr>
              <w:t>发卡企业应对预收资金进行严格管理。预收资金只能用于发卡企业主营业务，不得用于不动产、股权、证券等投资及借贷。</w:t>
            </w:r>
            <w:r w:rsidRPr="00A47469">
              <w:rPr>
                <w:rFonts w:ascii="宋体" w:hAnsi="宋体"/>
                <w:noProof/>
                <w:szCs w:val="21"/>
              </w:rPr>
              <w:t xml:space="preserve"> </w:t>
            </w:r>
          </w:p>
          <w:p w:rsidR="00B1545A" w:rsidRPr="00A47469" w:rsidRDefault="00B1545A" w:rsidP="00CF4681">
            <w:pPr>
              <w:spacing w:line="360" w:lineRule="exact"/>
              <w:ind w:rightChars="50" w:right="105" w:firstLineChars="200" w:firstLine="420"/>
              <w:rPr>
                <w:rFonts w:ascii="宋体"/>
                <w:noProof/>
                <w:szCs w:val="21"/>
              </w:rPr>
            </w:pPr>
            <w:r w:rsidRPr="00A47469">
              <w:rPr>
                <w:rFonts w:ascii="宋体" w:hAnsi="宋体" w:hint="eastAsia"/>
                <w:noProof/>
                <w:szCs w:val="21"/>
              </w:rPr>
              <w:t>第二十五条</w:t>
            </w:r>
            <w:r w:rsidRPr="00A47469">
              <w:rPr>
                <w:rFonts w:ascii="宋体" w:hAnsi="宋体"/>
                <w:noProof/>
                <w:szCs w:val="21"/>
              </w:rPr>
              <w:t xml:space="preserve"> </w:t>
            </w:r>
            <w:r w:rsidRPr="00A47469">
              <w:rPr>
                <w:rFonts w:ascii="宋体" w:hAnsi="宋体" w:hint="eastAsia"/>
                <w:noProof/>
                <w:szCs w:val="21"/>
              </w:rPr>
              <w:t>主营业务为零售业、住宿和餐饮业的发卡企业，预收资金余额不得超过其上一会计年度主营业务收入的</w:t>
            </w:r>
            <w:r w:rsidRPr="00A47469">
              <w:rPr>
                <w:rFonts w:ascii="宋体" w:hAnsi="宋体"/>
                <w:noProof/>
                <w:szCs w:val="21"/>
              </w:rPr>
              <w:t>40%</w:t>
            </w:r>
            <w:r w:rsidRPr="00A47469">
              <w:rPr>
                <w:rFonts w:ascii="宋体" w:hAnsi="宋体" w:hint="eastAsia"/>
                <w:noProof/>
                <w:szCs w:val="21"/>
              </w:rPr>
              <w:t>；主营业务为居民服务业的发卡企业的预收资金余额不得超过其上一会计年度主营业务收入；工商注册登记不足一年的发卡企业的预收资金余额不得超过其注册资本的</w:t>
            </w:r>
            <w:r w:rsidRPr="00A47469">
              <w:rPr>
                <w:rFonts w:ascii="宋体" w:hAnsi="宋体"/>
                <w:noProof/>
                <w:szCs w:val="21"/>
              </w:rPr>
              <w:t>2</w:t>
            </w:r>
            <w:r w:rsidRPr="00A47469">
              <w:rPr>
                <w:rFonts w:ascii="宋体" w:hAnsi="宋体" w:hint="eastAsia"/>
                <w:noProof/>
                <w:szCs w:val="21"/>
              </w:rPr>
              <w:t>倍。集团发卡企业预收资金余额不得超过其上一会计年度本集团营业收入的</w:t>
            </w:r>
            <w:r w:rsidRPr="00A47469">
              <w:rPr>
                <w:rFonts w:ascii="宋体" w:hAnsi="宋体"/>
                <w:noProof/>
                <w:szCs w:val="21"/>
              </w:rPr>
              <w:t>30%</w:t>
            </w:r>
            <w:r w:rsidRPr="00A47469">
              <w:rPr>
                <w:rFonts w:ascii="宋体" w:hAnsi="宋体" w:hint="eastAsia"/>
                <w:noProof/>
                <w:szCs w:val="21"/>
              </w:rPr>
              <w:t>。本办法所称预收资金是指发卡企业通过发行单用途卡所预收的资金总额，预收资金余额是指预收资金扣减已兑付商品或服务价款后的余额。</w:t>
            </w:r>
            <w:r w:rsidRPr="00A47469">
              <w:rPr>
                <w:rFonts w:ascii="宋体" w:hAnsi="宋体"/>
                <w:noProof/>
                <w:szCs w:val="21"/>
              </w:rPr>
              <w:t xml:space="preserve"> </w:t>
            </w:r>
          </w:p>
          <w:p w:rsidR="00B1545A" w:rsidRPr="00A47469" w:rsidRDefault="00B1545A" w:rsidP="00CF4681">
            <w:pPr>
              <w:spacing w:line="360" w:lineRule="exact"/>
              <w:ind w:rightChars="50" w:right="105" w:firstLineChars="200" w:firstLine="420"/>
              <w:rPr>
                <w:rFonts w:ascii="宋体"/>
                <w:noProof/>
                <w:szCs w:val="21"/>
              </w:rPr>
            </w:pPr>
            <w:r w:rsidRPr="00A47469">
              <w:rPr>
                <w:rFonts w:ascii="宋体" w:hAnsi="宋体" w:hint="eastAsia"/>
                <w:noProof/>
                <w:szCs w:val="21"/>
              </w:rPr>
              <w:lastRenderedPageBreak/>
              <w:t>第二十六条</w:t>
            </w:r>
            <w:r w:rsidRPr="00A47469">
              <w:rPr>
                <w:rFonts w:ascii="宋体" w:hAnsi="宋体"/>
                <w:noProof/>
                <w:szCs w:val="21"/>
              </w:rPr>
              <w:t xml:space="preserve"> </w:t>
            </w:r>
            <w:r w:rsidRPr="00A47469">
              <w:rPr>
                <w:rFonts w:ascii="宋体" w:hAnsi="宋体" w:hint="eastAsia"/>
                <w:noProof/>
                <w:szCs w:val="21"/>
              </w:rPr>
              <w:t>规模发卡企业、集团发卡企业和品牌发卡企业实行资金存管制度。规模发卡企业存管资金比例不低于上一季度预收资金余额的</w:t>
            </w:r>
            <w:r w:rsidRPr="00A47469">
              <w:rPr>
                <w:rFonts w:ascii="宋体" w:hAnsi="宋体"/>
                <w:noProof/>
                <w:szCs w:val="21"/>
              </w:rPr>
              <w:t>20%</w:t>
            </w:r>
            <w:r w:rsidRPr="00A47469">
              <w:rPr>
                <w:rFonts w:ascii="宋体" w:hAnsi="宋体" w:hint="eastAsia"/>
                <w:noProof/>
                <w:szCs w:val="21"/>
              </w:rPr>
              <w:t>；集团发卡企业存管资金比例不低于上一季度预收资金余额的</w:t>
            </w:r>
            <w:r w:rsidRPr="00A47469">
              <w:rPr>
                <w:rFonts w:ascii="宋体" w:hAnsi="宋体"/>
                <w:noProof/>
                <w:szCs w:val="21"/>
              </w:rPr>
              <w:t>30%</w:t>
            </w:r>
            <w:r w:rsidRPr="00A47469">
              <w:rPr>
                <w:rFonts w:ascii="宋体" w:hAnsi="宋体" w:hint="eastAsia"/>
                <w:noProof/>
                <w:szCs w:val="21"/>
              </w:rPr>
              <w:t>；品牌发卡企业存管资金比例不低于上一季度预收资金余额的</w:t>
            </w:r>
            <w:r w:rsidRPr="00A47469">
              <w:rPr>
                <w:rFonts w:ascii="宋体" w:hAnsi="宋体"/>
                <w:noProof/>
                <w:szCs w:val="21"/>
              </w:rPr>
              <w:t>40%</w:t>
            </w:r>
            <w:r w:rsidRPr="00A47469">
              <w:rPr>
                <w:rFonts w:ascii="宋体" w:hAnsi="宋体" w:hint="eastAsia"/>
                <w:noProof/>
                <w:szCs w:val="21"/>
              </w:rPr>
              <w:t>。</w:t>
            </w:r>
            <w:r w:rsidRPr="00A47469">
              <w:rPr>
                <w:rFonts w:ascii="宋体" w:hAnsi="宋体"/>
                <w:noProof/>
                <w:szCs w:val="21"/>
              </w:rPr>
              <w:t xml:space="preserve"> </w:t>
            </w:r>
          </w:p>
          <w:p w:rsidR="00B1545A" w:rsidRPr="00A47469" w:rsidRDefault="00B1545A" w:rsidP="00CF4681">
            <w:pPr>
              <w:spacing w:line="360" w:lineRule="exact"/>
              <w:ind w:rightChars="50" w:right="105" w:firstLineChars="200" w:firstLine="420"/>
              <w:rPr>
                <w:rFonts w:ascii="宋体"/>
                <w:noProof/>
                <w:szCs w:val="21"/>
              </w:rPr>
            </w:pPr>
            <w:r w:rsidRPr="00A47469">
              <w:rPr>
                <w:rFonts w:ascii="宋体" w:hAnsi="宋体" w:hint="eastAsia"/>
                <w:noProof/>
                <w:szCs w:val="21"/>
              </w:rPr>
              <w:t>第二十七条</w:t>
            </w:r>
            <w:r w:rsidRPr="00A47469">
              <w:rPr>
                <w:rFonts w:ascii="宋体" w:hAnsi="宋体"/>
                <w:noProof/>
                <w:szCs w:val="21"/>
              </w:rPr>
              <w:t xml:space="preserve"> </w:t>
            </w:r>
            <w:r w:rsidRPr="00A47469">
              <w:rPr>
                <w:rFonts w:ascii="宋体" w:hAnsi="宋体" w:hint="eastAsia"/>
                <w:noProof/>
                <w:szCs w:val="21"/>
              </w:rPr>
              <w:t>规模发卡企业、集团发卡企业和品牌发卡企业应确定一个商业银行账户作为资金存管账户，并与存管银行签订资金存管协议。</w:t>
            </w:r>
          </w:p>
          <w:p w:rsidR="00B1545A" w:rsidRPr="00A47469" w:rsidRDefault="00B1545A" w:rsidP="00CF4681">
            <w:pPr>
              <w:spacing w:line="360" w:lineRule="exact"/>
              <w:ind w:rightChars="50" w:right="105" w:firstLineChars="200" w:firstLine="420"/>
              <w:rPr>
                <w:rFonts w:ascii="宋体"/>
                <w:noProof/>
                <w:szCs w:val="21"/>
              </w:rPr>
            </w:pPr>
            <w:r w:rsidRPr="00A47469">
              <w:rPr>
                <w:rFonts w:ascii="宋体" w:hAnsi="宋体" w:hint="eastAsia"/>
                <w:noProof/>
                <w:szCs w:val="21"/>
              </w:rPr>
              <w:t>第三十一条</w:t>
            </w:r>
            <w:r w:rsidRPr="00A47469">
              <w:rPr>
                <w:rFonts w:ascii="宋体" w:hAnsi="宋体"/>
                <w:noProof/>
                <w:szCs w:val="21"/>
              </w:rPr>
              <w:t xml:space="preserve"> </w:t>
            </w:r>
            <w:r w:rsidRPr="00A47469">
              <w:rPr>
                <w:rFonts w:ascii="宋体" w:hAnsi="宋体" w:hint="eastAsia"/>
                <w:noProof/>
                <w:szCs w:val="21"/>
              </w:rPr>
              <w:t>规模发卡企业应于每季度结束后</w:t>
            </w:r>
            <w:r w:rsidRPr="00A47469">
              <w:rPr>
                <w:rFonts w:ascii="宋体" w:hAnsi="宋体"/>
                <w:noProof/>
                <w:szCs w:val="21"/>
              </w:rPr>
              <w:t>15</w:t>
            </w:r>
            <w:r w:rsidRPr="00A47469">
              <w:rPr>
                <w:rFonts w:ascii="宋体" w:hAnsi="宋体" w:hint="eastAsia"/>
                <w:noProof/>
                <w:szCs w:val="21"/>
              </w:rPr>
              <w:t>个工作日内，集团发卡企业和品牌发卡企业应于每季度结束后</w:t>
            </w:r>
            <w:r w:rsidRPr="00A47469">
              <w:rPr>
                <w:rFonts w:ascii="宋体" w:hAnsi="宋体"/>
                <w:noProof/>
                <w:szCs w:val="21"/>
              </w:rPr>
              <w:t>20</w:t>
            </w:r>
            <w:r w:rsidRPr="00A47469">
              <w:rPr>
                <w:rFonts w:ascii="宋体" w:hAnsi="宋体" w:hint="eastAsia"/>
                <w:noProof/>
                <w:szCs w:val="21"/>
              </w:rPr>
              <w:t>个工作日内登录商务部“单用途商业预付卡业务信息系统”，填报上一季度单用途卡业务情况。其他发卡企业应于每年</w:t>
            </w:r>
            <w:r w:rsidRPr="00A47469">
              <w:rPr>
                <w:rFonts w:ascii="宋体" w:hAnsi="宋体"/>
                <w:noProof/>
                <w:szCs w:val="21"/>
              </w:rPr>
              <w:t>1</w:t>
            </w:r>
            <w:r w:rsidRPr="00A47469">
              <w:rPr>
                <w:rFonts w:ascii="宋体" w:hAnsi="宋体" w:hint="eastAsia"/>
                <w:noProof/>
                <w:szCs w:val="21"/>
              </w:rPr>
              <w:t>月</w:t>
            </w:r>
            <w:r w:rsidRPr="00A47469">
              <w:rPr>
                <w:rFonts w:ascii="宋体" w:hAnsi="宋体"/>
                <w:noProof/>
                <w:szCs w:val="21"/>
              </w:rPr>
              <w:t>31</w:t>
            </w:r>
            <w:r w:rsidRPr="00A47469">
              <w:rPr>
                <w:rFonts w:ascii="宋体" w:hAnsi="宋体" w:hint="eastAsia"/>
                <w:noProof/>
                <w:szCs w:val="21"/>
              </w:rPr>
              <w:t>日前填报《发卡企业单用途卡业务报告表》（格式见附件</w:t>
            </w:r>
            <w:r w:rsidRPr="00A47469">
              <w:rPr>
                <w:rFonts w:ascii="宋体" w:hAnsi="宋体"/>
                <w:noProof/>
                <w:szCs w:val="21"/>
              </w:rPr>
              <w:t>3</w:t>
            </w:r>
            <w:r w:rsidRPr="00A47469">
              <w:rPr>
                <w:rFonts w:ascii="宋体" w:hAnsi="宋体" w:hint="eastAsia"/>
                <w:noProof/>
                <w:szCs w:val="21"/>
              </w:rPr>
              <w:t>）。发卡企业填报的信息应当准确、真实、完整，不得故意隐瞒或虚报。</w:t>
            </w:r>
          </w:p>
          <w:p w:rsidR="00B1545A" w:rsidRDefault="00B1545A" w:rsidP="00CF4681">
            <w:pPr>
              <w:spacing w:line="360" w:lineRule="exact"/>
              <w:ind w:rightChars="50" w:right="105" w:firstLineChars="200" w:firstLine="420"/>
              <w:rPr>
                <w:rFonts w:ascii="宋体"/>
                <w:kern w:val="1"/>
                <w:szCs w:val="21"/>
              </w:rPr>
            </w:pPr>
            <w:r w:rsidRPr="00A47469">
              <w:rPr>
                <w:rFonts w:ascii="宋体" w:hAnsi="宋体" w:hint="eastAsia"/>
                <w:noProof/>
                <w:szCs w:val="21"/>
              </w:rPr>
              <w:t>第七条</w:t>
            </w:r>
            <w:r w:rsidRPr="00A47469">
              <w:rPr>
                <w:rFonts w:ascii="宋体" w:hAnsi="宋体"/>
                <w:noProof/>
                <w:szCs w:val="21"/>
              </w:rPr>
              <w:t xml:space="preserve"> </w:t>
            </w:r>
            <w:r w:rsidRPr="00A47469">
              <w:rPr>
                <w:rFonts w:ascii="宋体" w:hAnsi="宋体" w:hint="eastAsia"/>
                <w:noProof/>
                <w:szCs w:val="21"/>
              </w:rPr>
              <w:t>发卡企业应在开展单用途卡业务之日起</w:t>
            </w:r>
            <w:r w:rsidRPr="00A47469">
              <w:rPr>
                <w:rFonts w:ascii="宋体" w:hAnsi="宋体"/>
                <w:noProof/>
                <w:szCs w:val="21"/>
              </w:rPr>
              <w:t>30</w:t>
            </w:r>
            <w:r w:rsidRPr="00A47469">
              <w:rPr>
                <w:rFonts w:ascii="宋体" w:hAnsi="宋体" w:hint="eastAsia"/>
                <w:noProof/>
                <w:szCs w:val="21"/>
              </w:rPr>
              <w:t>日内按照下列规定办理备案：（一）集团发卡企业和品牌发卡企业向其工商登记注册地省、自治区、直辖市人民政府商务主管部门备案；（二）规模发卡企业向其工商登记注册地设区的市人民政府商务主管部门备案；（三）其他发卡企业向其工商登记注册地县（市、区）人民政府商务主管部门备案。</w:t>
            </w:r>
          </w:p>
        </w:tc>
      </w:tr>
      <w:tr w:rsidR="00B1545A" w:rsidRPr="00E463AE" w:rsidTr="000F4376">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B1545A" w:rsidRPr="001038DE" w:rsidRDefault="00B1545A">
            <w:pPr>
              <w:spacing w:line="400" w:lineRule="exact"/>
              <w:jc w:val="center"/>
              <w:rPr>
                <w:rFonts w:ascii="方正小标宋简体" w:eastAsia="方正小标宋简体"/>
                <w:kern w:val="1"/>
                <w:sz w:val="28"/>
                <w:szCs w:val="28"/>
              </w:rPr>
            </w:pPr>
            <w:r w:rsidRPr="001038DE">
              <w:rPr>
                <w:rFonts w:ascii="方正小标宋简体" w:eastAsia="方正小标宋简体"/>
                <w:kern w:val="1"/>
                <w:sz w:val="28"/>
                <w:szCs w:val="28"/>
              </w:rPr>
              <w:lastRenderedPageBreak/>
              <w:t>10</w:t>
            </w:r>
          </w:p>
        </w:tc>
        <w:tc>
          <w:tcPr>
            <w:tcW w:w="1418" w:type="dxa"/>
            <w:tcBorders>
              <w:top w:val="single" w:sz="4" w:space="0" w:color="000000"/>
              <w:left w:val="single" w:sz="4" w:space="0" w:color="000000"/>
              <w:bottom w:val="single" w:sz="4" w:space="0" w:color="000000"/>
              <w:right w:val="single" w:sz="4" w:space="0" w:color="000000"/>
            </w:tcBorders>
            <w:vAlign w:val="center"/>
          </w:tcPr>
          <w:p w:rsidR="00B1545A" w:rsidRPr="001038DE" w:rsidRDefault="00B1545A">
            <w:pPr>
              <w:spacing w:line="400" w:lineRule="exact"/>
              <w:jc w:val="center"/>
              <w:rPr>
                <w:rFonts w:ascii="方正小标宋简体" w:eastAsia="方正小标宋简体"/>
                <w:kern w:val="1"/>
                <w:sz w:val="28"/>
                <w:szCs w:val="28"/>
              </w:rPr>
            </w:pPr>
            <w:r w:rsidRPr="001038DE">
              <w:rPr>
                <w:rFonts w:ascii="方正小标宋简体" w:eastAsia="方正小标宋简体" w:hint="eastAsia"/>
                <w:kern w:val="1"/>
                <w:sz w:val="28"/>
                <w:szCs w:val="28"/>
              </w:rPr>
              <w:t>实施对象</w:t>
            </w:r>
          </w:p>
        </w:tc>
        <w:tc>
          <w:tcPr>
            <w:tcW w:w="7229" w:type="dxa"/>
            <w:gridSpan w:val="2"/>
            <w:tcBorders>
              <w:top w:val="single" w:sz="4" w:space="0" w:color="000000"/>
              <w:left w:val="single" w:sz="4" w:space="0" w:color="000000"/>
              <w:bottom w:val="single" w:sz="4" w:space="0" w:color="000000"/>
              <w:right w:val="single" w:sz="4" w:space="0" w:color="000000"/>
            </w:tcBorders>
            <w:vAlign w:val="center"/>
          </w:tcPr>
          <w:p w:rsidR="00B1545A" w:rsidRPr="00E463AE" w:rsidRDefault="00B1545A" w:rsidP="00CF4681">
            <w:pPr>
              <w:spacing w:line="360" w:lineRule="exact"/>
              <w:ind w:firstLineChars="200" w:firstLine="420"/>
              <w:jc w:val="left"/>
              <w:rPr>
                <w:rFonts w:ascii="宋体"/>
                <w:noProof/>
                <w:kern w:val="1"/>
                <w:szCs w:val="21"/>
              </w:rPr>
            </w:pPr>
            <w:r w:rsidRPr="00E463AE">
              <w:rPr>
                <w:rFonts w:ascii="宋体" w:hAnsi="宋体" w:hint="eastAsia"/>
                <w:noProof/>
                <w:kern w:val="1"/>
                <w:szCs w:val="21"/>
              </w:rPr>
              <w:t>违反单用途商业预付卡资金管理和信息报送相关规定行为的本市辖区发卡企业</w:t>
            </w:r>
          </w:p>
        </w:tc>
      </w:tr>
      <w:tr w:rsidR="00B1545A" w:rsidTr="000F4376">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B1545A" w:rsidRPr="001038DE" w:rsidRDefault="00B1545A">
            <w:pPr>
              <w:adjustRightInd w:val="0"/>
              <w:snapToGrid w:val="0"/>
              <w:spacing w:line="400" w:lineRule="exact"/>
              <w:jc w:val="center"/>
              <w:rPr>
                <w:rFonts w:ascii="方正小标宋简体" w:eastAsia="方正小标宋简体"/>
                <w:sz w:val="28"/>
                <w:szCs w:val="28"/>
              </w:rPr>
            </w:pPr>
            <w:r w:rsidRPr="001038DE">
              <w:rPr>
                <w:rFonts w:ascii="方正小标宋简体" w:eastAsia="方正小标宋简体"/>
                <w:sz w:val="28"/>
                <w:szCs w:val="28"/>
              </w:rPr>
              <w:t>11</w:t>
            </w:r>
          </w:p>
        </w:tc>
        <w:tc>
          <w:tcPr>
            <w:tcW w:w="1418" w:type="dxa"/>
            <w:tcBorders>
              <w:top w:val="single" w:sz="4" w:space="0" w:color="000000"/>
              <w:left w:val="single" w:sz="4" w:space="0" w:color="000000"/>
              <w:bottom w:val="single" w:sz="4" w:space="0" w:color="000000"/>
              <w:right w:val="single" w:sz="4" w:space="0" w:color="000000"/>
            </w:tcBorders>
            <w:vAlign w:val="center"/>
          </w:tcPr>
          <w:p w:rsidR="00B1545A" w:rsidRPr="001038DE" w:rsidRDefault="00B1545A">
            <w:pPr>
              <w:adjustRightInd w:val="0"/>
              <w:snapToGrid w:val="0"/>
              <w:spacing w:line="400" w:lineRule="exact"/>
              <w:jc w:val="center"/>
              <w:rPr>
                <w:rFonts w:ascii="方正小标宋简体" w:eastAsia="方正小标宋简体"/>
                <w:sz w:val="28"/>
                <w:szCs w:val="28"/>
              </w:rPr>
            </w:pPr>
            <w:r w:rsidRPr="001038DE">
              <w:rPr>
                <w:rFonts w:ascii="方正小标宋简体" w:eastAsia="方正小标宋简体" w:hint="eastAsia"/>
                <w:sz w:val="28"/>
                <w:szCs w:val="28"/>
              </w:rPr>
              <w:t>行使层级</w:t>
            </w:r>
          </w:p>
        </w:tc>
        <w:tc>
          <w:tcPr>
            <w:tcW w:w="7229" w:type="dxa"/>
            <w:gridSpan w:val="2"/>
            <w:tcBorders>
              <w:top w:val="single" w:sz="4" w:space="0" w:color="000000"/>
              <w:left w:val="single" w:sz="4" w:space="0" w:color="000000"/>
              <w:bottom w:val="single" w:sz="4" w:space="0" w:color="000000"/>
              <w:right w:val="single" w:sz="4" w:space="0" w:color="000000"/>
            </w:tcBorders>
            <w:vAlign w:val="center"/>
          </w:tcPr>
          <w:p w:rsidR="00B1545A" w:rsidRDefault="00B1545A" w:rsidP="00CF4681">
            <w:pPr>
              <w:spacing w:line="360" w:lineRule="exact"/>
              <w:ind w:firstLineChars="200" w:firstLine="420"/>
              <w:rPr>
                <w:rFonts w:ascii="宋体"/>
                <w:color w:val="FF0000"/>
              </w:rPr>
            </w:pPr>
            <w:r w:rsidRPr="00A47469">
              <w:rPr>
                <w:rFonts w:ascii="宋体" w:hAnsi="宋体" w:hint="eastAsia"/>
                <w:noProof/>
              </w:rPr>
              <w:t>自治区、市、县（区）三级分级管理</w:t>
            </w:r>
          </w:p>
        </w:tc>
      </w:tr>
      <w:tr w:rsidR="00B1545A" w:rsidTr="000F4376">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B1545A" w:rsidRPr="001038DE" w:rsidRDefault="00B1545A">
            <w:pPr>
              <w:adjustRightInd w:val="0"/>
              <w:snapToGrid w:val="0"/>
              <w:spacing w:line="400" w:lineRule="exact"/>
              <w:jc w:val="center"/>
              <w:rPr>
                <w:rFonts w:ascii="方正小标宋简体" w:eastAsia="方正小标宋简体"/>
                <w:sz w:val="28"/>
                <w:szCs w:val="28"/>
              </w:rPr>
            </w:pPr>
            <w:r w:rsidRPr="001038DE">
              <w:rPr>
                <w:rFonts w:ascii="方正小标宋简体" w:eastAsia="方正小标宋简体"/>
                <w:sz w:val="28"/>
                <w:szCs w:val="28"/>
              </w:rPr>
              <w:t>12</w:t>
            </w:r>
          </w:p>
        </w:tc>
        <w:tc>
          <w:tcPr>
            <w:tcW w:w="1418" w:type="dxa"/>
            <w:tcBorders>
              <w:top w:val="single" w:sz="4" w:space="0" w:color="000000"/>
              <w:left w:val="single" w:sz="4" w:space="0" w:color="000000"/>
              <w:bottom w:val="single" w:sz="4" w:space="0" w:color="000000"/>
              <w:right w:val="single" w:sz="4" w:space="0" w:color="000000"/>
            </w:tcBorders>
            <w:vAlign w:val="center"/>
          </w:tcPr>
          <w:p w:rsidR="00B1545A" w:rsidRPr="001038DE" w:rsidRDefault="00B1545A">
            <w:pPr>
              <w:adjustRightInd w:val="0"/>
              <w:snapToGrid w:val="0"/>
              <w:spacing w:line="400" w:lineRule="exact"/>
              <w:jc w:val="center"/>
              <w:rPr>
                <w:rFonts w:ascii="方正小标宋简体" w:eastAsia="方正小标宋简体"/>
                <w:sz w:val="28"/>
                <w:szCs w:val="28"/>
              </w:rPr>
            </w:pPr>
            <w:r w:rsidRPr="001038DE">
              <w:rPr>
                <w:rFonts w:ascii="方正小标宋简体" w:eastAsia="方正小标宋简体" w:hint="eastAsia"/>
                <w:sz w:val="28"/>
                <w:szCs w:val="28"/>
              </w:rPr>
              <w:t>权限划分</w:t>
            </w:r>
          </w:p>
        </w:tc>
        <w:tc>
          <w:tcPr>
            <w:tcW w:w="7229" w:type="dxa"/>
            <w:gridSpan w:val="2"/>
            <w:tcBorders>
              <w:top w:val="single" w:sz="4" w:space="0" w:color="000000"/>
              <w:left w:val="single" w:sz="4" w:space="0" w:color="000000"/>
              <w:bottom w:val="single" w:sz="4" w:space="0" w:color="000000"/>
              <w:right w:val="single" w:sz="4" w:space="0" w:color="000000"/>
            </w:tcBorders>
            <w:vAlign w:val="center"/>
          </w:tcPr>
          <w:p w:rsidR="00B1545A" w:rsidRPr="00A47469" w:rsidRDefault="00B1545A" w:rsidP="00CF4681">
            <w:pPr>
              <w:spacing w:line="360" w:lineRule="exact"/>
              <w:ind w:rightChars="50" w:right="105" w:firstLineChars="200" w:firstLine="420"/>
              <w:rPr>
                <w:rFonts w:ascii="宋体"/>
                <w:noProof/>
                <w:szCs w:val="21"/>
              </w:rPr>
            </w:pPr>
            <w:r w:rsidRPr="00A47469">
              <w:rPr>
                <w:rFonts w:ascii="宋体" w:hAnsi="宋体" w:hint="eastAsia"/>
                <w:noProof/>
                <w:szCs w:val="21"/>
              </w:rPr>
              <w:t>《单用途商业预付卡管理办法（试行）》（中华人民共和国商务部令</w:t>
            </w:r>
            <w:r w:rsidRPr="00A47469">
              <w:rPr>
                <w:rFonts w:ascii="宋体" w:hAnsi="宋体"/>
                <w:noProof/>
                <w:szCs w:val="21"/>
              </w:rPr>
              <w:t>2012</w:t>
            </w:r>
            <w:r w:rsidRPr="00A47469">
              <w:rPr>
                <w:rFonts w:ascii="宋体" w:hAnsi="宋体" w:hint="eastAsia"/>
                <w:noProof/>
                <w:szCs w:val="21"/>
              </w:rPr>
              <w:t>年第</w:t>
            </w:r>
            <w:r w:rsidRPr="00A47469">
              <w:rPr>
                <w:rFonts w:ascii="宋体" w:hAnsi="宋体"/>
                <w:noProof/>
                <w:szCs w:val="21"/>
              </w:rPr>
              <w:t>9</w:t>
            </w:r>
            <w:r w:rsidRPr="00A47469">
              <w:rPr>
                <w:rFonts w:ascii="宋体" w:hAnsi="宋体" w:hint="eastAsia"/>
                <w:noProof/>
                <w:szCs w:val="21"/>
              </w:rPr>
              <w:t>号</w:t>
            </w:r>
            <w:r>
              <w:rPr>
                <w:rFonts w:ascii="宋体" w:hAnsi="宋体" w:hint="eastAsia"/>
                <w:noProof/>
                <w:szCs w:val="21"/>
              </w:rPr>
              <w:t>，</w:t>
            </w:r>
            <w:smartTag w:uri="urn:schemas-microsoft-com:office:smarttags" w:element="chsdate">
              <w:smartTagPr>
                <w:attr w:name="Year" w:val="2012"/>
                <w:attr w:name="Month" w:val="8"/>
                <w:attr w:name="Day" w:val="24"/>
                <w:attr w:name="IsLunarDate" w:val="False"/>
                <w:attr w:name="IsROCDate" w:val="False"/>
              </w:smartTagPr>
              <w:r w:rsidRPr="002940FA">
                <w:rPr>
                  <w:rFonts w:ascii="宋体" w:hAnsi="宋体"/>
                  <w:noProof/>
                  <w:szCs w:val="21"/>
                </w:rPr>
                <w:t>2012</w:t>
              </w:r>
              <w:r w:rsidRPr="002940FA">
                <w:rPr>
                  <w:rFonts w:ascii="宋体" w:hAnsi="宋体" w:hint="eastAsia"/>
                  <w:noProof/>
                  <w:szCs w:val="21"/>
                </w:rPr>
                <w:t>年</w:t>
              </w:r>
              <w:r w:rsidRPr="002940FA">
                <w:rPr>
                  <w:rFonts w:ascii="宋体" w:hAnsi="宋体"/>
                  <w:noProof/>
                  <w:szCs w:val="21"/>
                </w:rPr>
                <w:t>8</w:t>
              </w:r>
              <w:r w:rsidRPr="002940FA">
                <w:rPr>
                  <w:rFonts w:ascii="宋体" w:hAnsi="宋体" w:hint="eastAsia"/>
                  <w:noProof/>
                  <w:szCs w:val="21"/>
                </w:rPr>
                <w:t>月</w:t>
              </w:r>
              <w:r w:rsidRPr="002940FA">
                <w:rPr>
                  <w:rFonts w:ascii="宋体" w:hAnsi="宋体"/>
                  <w:noProof/>
                  <w:szCs w:val="21"/>
                </w:rPr>
                <w:t>24</w:t>
              </w:r>
              <w:r w:rsidRPr="002940FA">
                <w:rPr>
                  <w:rFonts w:ascii="宋体" w:hAnsi="宋体" w:hint="eastAsia"/>
                  <w:noProof/>
                  <w:szCs w:val="21"/>
                </w:rPr>
                <w:t>日</w:t>
              </w:r>
            </w:smartTag>
            <w:r w:rsidRPr="002940FA">
              <w:rPr>
                <w:rFonts w:ascii="宋体" w:hAnsi="宋体" w:hint="eastAsia"/>
                <w:noProof/>
                <w:szCs w:val="21"/>
              </w:rPr>
              <w:t>商务部第</w:t>
            </w:r>
            <w:r w:rsidRPr="002940FA">
              <w:rPr>
                <w:rFonts w:ascii="宋体" w:hAnsi="宋体"/>
                <w:noProof/>
                <w:szCs w:val="21"/>
              </w:rPr>
              <w:t>68</w:t>
            </w:r>
            <w:r w:rsidRPr="002940FA">
              <w:rPr>
                <w:rFonts w:ascii="宋体" w:hAnsi="宋体" w:hint="eastAsia"/>
                <w:noProof/>
                <w:szCs w:val="21"/>
              </w:rPr>
              <w:t>次部务会议审议通过，自</w:t>
            </w:r>
            <w:smartTag w:uri="urn:schemas-microsoft-com:office:smarttags" w:element="chsdate">
              <w:smartTagPr>
                <w:attr w:name="Year" w:val="2012"/>
                <w:attr w:name="Month" w:val="11"/>
                <w:attr w:name="Day" w:val="1"/>
                <w:attr w:name="IsLunarDate" w:val="False"/>
                <w:attr w:name="IsROCDate" w:val="False"/>
              </w:smartTagPr>
              <w:r w:rsidRPr="002940FA">
                <w:rPr>
                  <w:rFonts w:ascii="宋体" w:hAnsi="宋体"/>
                  <w:noProof/>
                  <w:szCs w:val="21"/>
                </w:rPr>
                <w:t>2012</w:t>
              </w:r>
              <w:r w:rsidRPr="002940FA">
                <w:rPr>
                  <w:rFonts w:ascii="宋体" w:hAnsi="宋体" w:hint="eastAsia"/>
                  <w:noProof/>
                  <w:szCs w:val="21"/>
                </w:rPr>
                <w:t>年</w:t>
              </w:r>
              <w:r w:rsidRPr="002940FA">
                <w:rPr>
                  <w:rFonts w:ascii="宋体" w:hAnsi="宋体"/>
                  <w:noProof/>
                  <w:szCs w:val="21"/>
                </w:rPr>
                <w:t>11</w:t>
              </w:r>
              <w:r w:rsidRPr="002940FA">
                <w:rPr>
                  <w:rFonts w:ascii="宋体" w:hAnsi="宋体" w:hint="eastAsia"/>
                  <w:noProof/>
                  <w:szCs w:val="21"/>
                </w:rPr>
                <w:t>月</w:t>
              </w:r>
              <w:r w:rsidRPr="002940FA">
                <w:rPr>
                  <w:rFonts w:ascii="宋体" w:hAnsi="宋体"/>
                  <w:noProof/>
                  <w:szCs w:val="21"/>
                </w:rPr>
                <w:t>1</w:t>
              </w:r>
              <w:r w:rsidRPr="002940FA">
                <w:rPr>
                  <w:rFonts w:ascii="宋体" w:hAnsi="宋体" w:hint="eastAsia"/>
                  <w:noProof/>
                  <w:szCs w:val="21"/>
                </w:rPr>
                <w:t>日起</w:t>
              </w:r>
            </w:smartTag>
            <w:r w:rsidRPr="002940FA">
              <w:rPr>
                <w:rFonts w:ascii="宋体" w:hAnsi="宋体" w:hint="eastAsia"/>
                <w:noProof/>
                <w:szCs w:val="21"/>
              </w:rPr>
              <w:t>施行</w:t>
            </w:r>
            <w:r w:rsidRPr="00A47469">
              <w:rPr>
                <w:rFonts w:ascii="宋体" w:hAnsi="宋体" w:hint="eastAsia"/>
                <w:noProof/>
                <w:szCs w:val="21"/>
              </w:rPr>
              <w:t>）第三十七条第二款</w:t>
            </w:r>
            <w:r w:rsidRPr="00A47469">
              <w:rPr>
                <w:rFonts w:ascii="宋体" w:hAnsi="宋体"/>
                <w:noProof/>
                <w:szCs w:val="21"/>
              </w:rPr>
              <w:t xml:space="preserve"> </w:t>
            </w:r>
            <w:r w:rsidRPr="00A47469">
              <w:rPr>
                <w:rFonts w:ascii="宋体" w:hAnsi="宋体" w:hint="eastAsia"/>
                <w:noProof/>
                <w:szCs w:val="21"/>
              </w:rPr>
              <w:t>发卡企业违反本办法第二十四条至第二十七条、第三十一条规定的，由备案机关责令限期改正；逾期仍不改正的，处以</w:t>
            </w:r>
            <w:r w:rsidRPr="00A47469">
              <w:rPr>
                <w:rFonts w:ascii="宋体" w:hAnsi="宋体"/>
                <w:noProof/>
                <w:szCs w:val="21"/>
              </w:rPr>
              <w:t>1</w:t>
            </w:r>
            <w:r w:rsidRPr="00A47469">
              <w:rPr>
                <w:rFonts w:ascii="宋体" w:hAnsi="宋体" w:hint="eastAsia"/>
                <w:noProof/>
                <w:szCs w:val="21"/>
              </w:rPr>
              <w:t>万元以上</w:t>
            </w:r>
            <w:r w:rsidRPr="00A47469">
              <w:rPr>
                <w:rFonts w:ascii="宋体" w:hAnsi="宋体"/>
                <w:noProof/>
                <w:szCs w:val="21"/>
              </w:rPr>
              <w:t>3</w:t>
            </w:r>
            <w:r w:rsidRPr="00A47469">
              <w:rPr>
                <w:rFonts w:ascii="宋体" w:hAnsi="宋体" w:hint="eastAsia"/>
                <w:noProof/>
                <w:szCs w:val="21"/>
              </w:rPr>
              <w:t>万元以下罚款。</w:t>
            </w:r>
          </w:p>
          <w:p w:rsidR="00B1545A" w:rsidRDefault="00B1545A" w:rsidP="00CF4681">
            <w:pPr>
              <w:spacing w:line="360" w:lineRule="exact"/>
              <w:ind w:firstLineChars="200" w:firstLine="420"/>
              <w:jc w:val="left"/>
              <w:rPr>
                <w:rFonts w:ascii="宋体"/>
                <w:color w:val="auto"/>
                <w:kern w:val="1"/>
                <w:szCs w:val="21"/>
              </w:rPr>
            </w:pPr>
            <w:r w:rsidRPr="00A47469">
              <w:rPr>
                <w:rFonts w:ascii="宋体" w:hAnsi="宋体" w:hint="eastAsia"/>
                <w:noProof/>
                <w:szCs w:val="21"/>
              </w:rPr>
              <w:t>第七条</w:t>
            </w:r>
            <w:r w:rsidRPr="00A47469">
              <w:rPr>
                <w:rFonts w:ascii="宋体" w:hAnsi="宋体"/>
                <w:noProof/>
                <w:szCs w:val="21"/>
              </w:rPr>
              <w:t xml:space="preserve"> </w:t>
            </w:r>
            <w:r w:rsidRPr="00A47469">
              <w:rPr>
                <w:rFonts w:ascii="宋体" w:hAnsi="宋体" w:hint="eastAsia"/>
                <w:noProof/>
                <w:szCs w:val="21"/>
              </w:rPr>
              <w:t>发卡企业应在开展单用途卡业务之日起</w:t>
            </w:r>
            <w:r w:rsidRPr="00A47469">
              <w:rPr>
                <w:rFonts w:ascii="宋体" w:hAnsi="宋体"/>
                <w:noProof/>
                <w:szCs w:val="21"/>
              </w:rPr>
              <w:t>30</w:t>
            </w:r>
            <w:r w:rsidRPr="00A47469">
              <w:rPr>
                <w:rFonts w:ascii="宋体" w:hAnsi="宋体" w:hint="eastAsia"/>
                <w:noProof/>
                <w:szCs w:val="21"/>
              </w:rPr>
              <w:t>日内按照下列规定办理备案</w:t>
            </w:r>
            <w:r>
              <w:rPr>
                <w:rFonts w:ascii="宋体" w:hAnsi="宋体"/>
                <w:noProof/>
                <w:szCs w:val="21"/>
              </w:rPr>
              <w:t xml:space="preserve"> </w:t>
            </w:r>
            <w:r w:rsidRPr="00A47469">
              <w:rPr>
                <w:rFonts w:ascii="宋体" w:hAnsi="宋体" w:hint="eastAsia"/>
                <w:noProof/>
                <w:szCs w:val="21"/>
              </w:rPr>
              <w:t>（一）集团发卡企业和品牌发卡企业向其工商登记注册地省、自治区、直辖市人民政府商务主管部门备案；（二）规模发卡企业向其工商登记注册地设区的市人民政府商务主管部门备案；（三）其他发卡企业向其工商登记注册地县（市、区）人民政府商务主管部门备案。</w:t>
            </w:r>
          </w:p>
        </w:tc>
      </w:tr>
      <w:tr w:rsidR="00B1545A" w:rsidTr="000F4376">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B1545A" w:rsidRPr="001038DE" w:rsidRDefault="00B1545A">
            <w:pPr>
              <w:adjustRightInd w:val="0"/>
              <w:snapToGrid w:val="0"/>
              <w:spacing w:line="400" w:lineRule="exact"/>
              <w:jc w:val="center"/>
              <w:rPr>
                <w:rFonts w:ascii="方正小标宋简体" w:eastAsia="方正小标宋简体"/>
                <w:sz w:val="28"/>
                <w:szCs w:val="28"/>
              </w:rPr>
            </w:pPr>
            <w:r w:rsidRPr="001038DE">
              <w:rPr>
                <w:rFonts w:ascii="方正小标宋简体" w:eastAsia="方正小标宋简体"/>
                <w:sz w:val="28"/>
                <w:szCs w:val="28"/>
              </w:rPr>
              <w:t>13</w:t>
            </w:r>
          </w:p>
        </w:tc>
        <w:tc>
          <w:tcPr>
            <w:tcW w:w="1418" w:type="dxa"/>
            <w:tcBorders>
              <w:top w:val="single" w:sz="4" w:space="0" w:color="000000"/>
              <w:left w:val="single" w:sz="4" w:space="0" w:color="000000"/>
              <w:bottom w:val="single" w:sz="4" w:space="0" w:color="000000"/>
              <w:right w:val="single" w:sz="4" w:space="0" w:color="000000"/>
            </w:tcBorders>
            <w:vAlign w:val="center"/>
          </w:tcPr>
          <w:p w:rsidR="00B1545A" w:rsidRPr="001038DE" w:rsidRDefault="00B1545A">
            <w:pPr>
              <w:adjustRightInd w:val="0"/>
              <w:snapToGrid w:val="0"/>
              <w:spacing w:line="400" w:lineRule="exact"/>
              <w:jc w:val="center"/>
              <w:rPr>
                <w:rFonts w:ascii="方正小标宋简体" w:eastAsia="方正小标宋简体"/>
                <w:sz w:val="28"/>
                <w:szCs w:val="28"/>
              </w:rPr>
            </w:pPr>
            <w:r w:rsidRPr="001038DE">
              <w:rPr>
                <w:rFonts w:ascii="方正小标宋简体" w:eastAsia="方正小标宋简体" w:hint="eastAsia"/>
                <w:sz w:val="28"/>
                <w:szCs w:val="28"/>
              </w:rPr>
              <w:t>行使内容</w:t>
            </w:r>
          </w:p>
        </w:tc>
        <w:tc>
          <w:tcPr>
            <w:tcW w:w="7229" w:type="dxa"/>
            <w:gridSpan w:val="2"/>
            <w:tcBorders>
              <w:top w:val="single" w:sz="4" w:space="0" w:color="000000"/>
              <w:left w:val="single" w:sz="4" w:space="0" w:color="000000"/>
              <w:bottom w:val="single" w:sz="4" w:space="0" w:color="000000"/>
              <w:right w:val="single" w:sz="4" w:space="0" w:color="000000"/>
            </w:tcBorders>
            <w:vAlign w:val="center"/>
          </w:tcPr>
          <w:p w:rsidR="00B1545A" w:rsidRDefault="00B1545A" w:rsidP="00CF4681">
            <w:pPr>
              <w:spacing w:line="360" w:lineRule="exact"/>
              <w:ind w:firstLineChars="200" w:firstLine="420"/>
              <w:jc w:val="left"/>
              <w:rPr>
                <w:rFonts w:ascii="宋体"/>
                <w:color w:val="auto"/>
                <w:kern w:val="1"/>
                <w:szCs w:val="21"/>
              </w:rPr>
            </w:pPr>
            <w:r w:rsidRPr="00A47469">
              <w:rPr>
                <w:rFonts w:ascii="宋体" w:hAnsi="宋体" w:hint="eastAsia"/>
                <w:noProof/>
                <w:color w:val="auto"/>
                <w:kern w:val="1"/>
                <w:szCs w:val="21"/>
              </w:rPr>
              <w:t>规模发卡企业违反本办法第二十四条至第二十七条、第三十一条（资金管理）规定的，由设区的市级商务主管部门责令限期改正；逾期仍不改正的，处以</w:t>
            </w:r>
            <w:r w:rsidRPr="00A47469">
              <w:rPr>
                <w:rFonts w:ascii="宋体" w:hAnsi="宋体"/>
                <w:noProof/>
                <w:color w:val="auto"/>
                <w:kern w:val="1"/>
                <w:szCs w:val="21"/>
              </w:rPr>
              <w:t>1</w:t>
            </w:r>
            <w:r w:rsidRPr="00A47469">
              <w:rPr>
                <w:rFonts w:ascii="宋体" w:hAnsi="宋体" w:hint="eastAsia"/>
                <w:noProof/>
                <w:color w:val="auto"/>
                <w:kern w:val="1"/>
                <w:szCs w:val="21"/>
              </w:rPr>
              <w:t>万元以上</w:t>
            </w:r>
            <w:r w:rsidRPr="00A47469">
              <w:rPr>
                <w:rFonts w:ascii="宋体" w:hAnsi="宋体"/>
                <w:noProof/>
                <w:color w:val="auto"/>
                <w:kern w:val="1"/>
                <w:szCs w:val="21"/>
              </w:rPr>
              <w:t>3</w:t>
            </w:r>
            <w:r w:rsidRPr="00A47469">
              <w:rPr>
                <w:rFonts w:ascii="宋体" w:hAnsi="宋体" w:hint="eastAsia"/>
                <w:noProof/>
                <w:color w:val="auto"/>
                <w:kern w:val="1"/>
                <w:szCs w:val="21"/>
              </w:rPr>
              <w:t>万元以下罚款。</w:t>
            </w:r>
          </w:p>
        </w:tc>
      </w:tr>
      <w:tr w:rsidR="00B1545A" w:rsidTr="000F4376">
        <w:trPr>
          <w:trHeight w:val="454"/>
        </w:trPr>
        <w:tc>
          <w:tcPr>
            <w:tcW w:w="709" w:type="dxa"/>
            <w:tcBorders>
              <w:top w:val="single" w:sz="4" w:space="0" w:color="000000"/>
              <w:left w:val="single" w:sz="4" w:space="0" w:color="000000"/>
              <w:bottom w:val="single" w:sz="4" w:space="0" w:color="auto"/>
              <w:right w:val="single" w:sz="4" w:space="0" w:color="000000"/>
            </w:tcBorders>
            <w:vAlign w:val="center"/>
          </w:tcPr>
          <w:p w:rsidR="00B1545A" w:rsidRPr="001038DE" w:rsidRDefault="00B1545A">
            <w:pPr>
              <w:adjustRightInd w:val="0"/>
              <w:snapToGrid w:val="0"/>
              <w:spacing w:line="400" w:lineRule="exact"/>
              <w:jc w:val="center"/>
              <w:rPr>
                <w:rFonts w:ascii="方正小标宋简体" w:eastAsia="方正小标宋简体"/>
                <w:sz w:val="28"/>
                <w:szCs w:val="28"/>
              </w:rPr>
            </w:pPr>
            <w:r w:rsidRPr="001038DE">
              <w:rPr>
                <w:rFonts w:ascii="方正小标宋简体" w:eastAsia="方正小标宋简体"/>
                <w:sz w:val="28"/>
                <w:szCs w:val="28"/>
              </w:rPr>
              <w:t>14</w:t>
            </w:r>
          </w:p>
        </w:tc>
        <w:tc>
          <w:tcPr>
            <w:tcW w:w="1418" w:type="dxa"/>
            <w:tcBorders>
              <w:top w:val="single" w:sz="4" w:space="0" w:color="000000"/>
              <w:left w:val="single" w:sz="4" w:space="0" w:color="000000"/>
              <w:bottom w:val="single" w:sz="4" w:space="0" w:color="auto"/>
              <w:right w:val="single" w:sz="4" w:space="0" w:color="000000"/>
            </w:tcBorders>
            <w:vAlign w:val="center"/>
          </w:tcPr>
          <w:p w:rsidR="00B1545A" w:rsidRPr="001038DE" w:rsidRDefault="00B1545A">
            <w:pPr>
              <w:adjustRightInd w:val="0"/>
              <w:snapToGrid w:val="0"/>
              <w:spacing w:line="400" w:lineRule="exact"/>
              <w:jc w:val="center"/>
              <w:rPr>
                <w:rFonts w:ascii="方正小标宋简体" w:eastAsia="方正小标宋简体" w:hAnsi="宋体"/>
                <w:sz w:val="28"/>
                <w:szCs w:val="28"/>
              </w:rPr>
            </w:pPr>
            <w:r w:rsidRPr="001038DE">
              <w:rPr>
                <w:rFonts w:ascii="方正小标宋简体" w:eastAsia="方正小标宋简体" w:hAnsi="宋体" w:hint="eastAsia"/>
                <w:sz w:val="28"/>
                <w:szCs w:val="28"/>
              </w:rPr>
              <w:t>法定办结</w:t>
            </w:r>
          </w:p>
          <w:p w:rsidR="00B1545A" w:rsidRPr="001038DE" w:rsidRDefault="00B1545A">
            <w:pPr>
              <w:adjustRightInd w:val="0"/>
              <w:snapToGrid w:val="0"/>
              <w:spacing w:line="400" w:lineRule="exact"/>
              <w:jc w:val="center"/>
              <w:rPr>
                <w:rFonts w:ascii="方正小标宋简体" w:eastAsia="方正小标宋简体"/>
                <w:sz w:val="28"/>
                <w:szCs w:val="28"/>
              </w:rPr>
            </w:pPr>
            <w:r w:rsidRPr="001038DE">
              <w:rPr>
                <w:rFonts w:ascii="方正小标宋简体" w:eastAsia="方正小标宋简体" w:hAnsi="宋体" w:hint="eastAsia"/>
                <w:sz w:val="28"/>
                <w:szCs w:val="28"/>
              </w:rPr>
              <w:t>时限</w:t>
            </w:r>
          </w:p>
        </w:tc>
        <w:tc>
          <w:tcPr>
            <w:tcW w:w="7229" w:type="dxa"/>
            <w:gridSpan w:val="2"/>
            <w:tcBorders>
              <w:top w:val="single" w:sz="4" w:space="0" w:color="000000"/>
              <w:left w:val="single" w:sz="4" w:space="0" w:color="000000"/>
              <w:bottom w:val="single" w:sz="4" w:space="0" w:color="000000"/>
              <w:right w:val="single" w:sz="4" w:space="0" w:color="000000"/>
            </w:tcBorders>
            <w:vAlign w:val="center"/>
          </w:tcPr>
          <w:p w:rsidR="00B1545A" w:rsidRDefault="00B1545A" w:rsidP="00CF4681">
            <w:pPr>
              <w:adjustRightInd w:val="0"/>
              <w:snapToGrid w:val="0"/>
              <w:spacing w:line="400" w:lineRule="exact"/>
              <w:ind w:firstLineChars="200" w:firstLine="420"/>
              <w:rPr>
                <w:rFonts w:ascii="宋体"/>
                <w:szCs w:val="21"/>
              </w:rPr>
            </w:pPr>
            <w:r w:rsidRPr="001E5C3A">
              <w:rPr>
                <w:rFonts w:ascii="宋体" w:hAnsi="宋体"/>
                <w:noProof/>
                <w:szCs w:val="21"/>
              </w:rPr>
              <w:t>90</w:t>
            </w:r>
            <w:r w:rsidRPr="001E5C3A">
              <w:rPr>
                <w:rFonts w:ascii="宋体" w:hAnsi="宋体" w:hint="eastAsia"/>
                <w:noProof/>
                <w:szCs w:val="21"/>
              </w:rPr>
              <w:t>日。案情复杂，不能在规定期限内作出处理决定的，经商务主管部门负责人批准，可以适当延长。</w:t>
            </w:r>
          </w:p>
        </w:tc>
      </w:tr>
      <w:tr w:rsidR="00B1545A" w:rsidTr="000F4376">
        <w:trPr>
          <w:trHeight w:val="454"/>
        </w:trPr>
        <w:tc>
          <w:tcPr>
            <w:tcW w:w="709" w:type="dxa"/>
            <w:tcBorders>
              <w:top w:val="single" w:sz="4" w:space="0" w:color="auto"/>
              <w:left w:val="single" w:sz="4" w:space="0" w:color="000000"/>
              <w:bottom w:val="single" w:sz="4" w:space="0" w:color="000000"/>
              <w:right w:val="single" w:sz="4" w:space="0" w:color="000000"/>
            </w:tcBorders>
            <w:vAlign w:val="center"/>
          </w:tcPr>
          <w:p w:rsidR="00B1545A" w:rsidRPr="001038DE" w:rsidRDefault="00B1545A">
            <w:pPr>
              <w:adjustRightInd w:val="0"/>
              <w:snapToGrid w:val="0"/>
              <w:spacing w:line="400" w:lineRule="exact"/>
              <w:jc w:val="center"/>
              <w:rPr>
                <w:rFonts w:ascii="方正小标宋简体" w:eastAsia="方正小标宋简体"/>
                <w:sz w:val="28"/>
                <w:szCs w:val="28"/>
              </w:rPr>
            </w:pPr>
            <w:r w:rsidRPr="001038DE">
              <w:rPr>
                <w:rFonts w:ascii="方正小标宋简体" w:eastAsia="方正小标宋简体"/>
                <w:sz w:val="28"/>
                <w:szCs w:val="28"/>
              </w:rPr>
              <w:t>15</w:t>
            </w:r>
          </w:p>
        </w:tc>
        <w:tc>
          <w:tcPr>
            <w:tcW w:w="1418" w:type="dxa"/>
            <w:tcBorders>
              <w:top w:val="single" w:sz="4" w:space="0" w:color="auto"/>
              <w:left w:val="single" w:sz="4" w:space="0" w:color="000000"/>
              <w:bottom w:val="single" w:sz="4" w:space="0" w:color="000000"/>
              <w:right w:val="single" w:sz="4" w:space="0" w:color="000000"/>
            </w:tcBorders>
            <w:vAlign w:val="center"/>
          </w:tcPr>
          <w:p w:rsidR="00B1545A" w:rsidRPr="001038DE" w:rsidRDefault="00B1545A">
            <w:pPr>
              <w:adjustRightInd w:val="0"/>
              <w:snapToGrid w:val="0"/>
              <w:spacing w:line="400" w:lineRule="exact"/>
              <w:jc w:val="center"/>
              <w:rPr>
                <w:rFonts w:ascii="方正小标宋简体" w:eastAsia="方正小标宋简体"/>
                <w:sz w:val="28"/>
                <w:szCs w:val="28"/>
              </w:rPr>
            </w:pPr>
            <w:r w:rsidRPr="001038DE">
              <w:rPr>
                <w:rFonts w:ascii="方正小标宋简体" w:eastAsia="方正小标宋简体" w:hint="eastAsia"/>
                <w:sz w:val="28"/>
                <w:szCs w:val="28"/>
              </w:rPr>
              <w:t>处罚流程</w:t>
            </w:r>
          </w:p>
        </w:tc>
        <w:tc>
          <w:tcPr>
            <w:tcW w:w="7229" w:type="dxa"/>
            <w:gridSpan w:val="2"/>
            <w:tcBorders>
              <w:top w:val="single" w:sz="4" w:space="0" w:color="000000"/>
              <w:left w:val="single" w:sz="4" w:space="0" w:color="000000"/>
              <w:right w:val="single" w:sz="4" w:space="0" w:color="000000"/>
            </w:tcBorders>
            <w:vAlign w:val="center"/>
          </w:tcPr>
          <w:p w:rsidR="00B1545A" w:rsidRDefault="00B1545A" w:rsidP="00CF4681">
            <w:pPr>
              <w:adjustRightInd w:val="0"/>
              <w:snapToGrid w:val="0"/>
              <w:spacing w:line="400" w:lineRule="exact"/>
              <w:ind w:firstLineChars="200" w:firstLine="420"/>
              <w:rPr>
                <w:rFonts w:ascii="宋体"/>
                <w:color w:val="auto"/>
                <w:szCs w:val="21"/>
              </w:rPr>
            </w:pPr>
            <w:r>
              <w:rPr>
                <w:rFonts w:ascii="宋体" w:hAnsi="宋体" w:hint="eastAsia"/>
                <w:color w:val="auto"/>
                <w:szCs w:val="21"/>
              </w:rPr>
              <w:t>详见附件。</w:t>
            </w:r>
          </w:p>
        </w:tc>
      </w:tr>
      <w:tr w:rsidR="00B1545A" w:rsidTr="000F4376">
        <w:trPr>
          <w:trHeight w:val="454"/>
        </w:trPr>
        <w:tc>
          <w:tcPr>
            <w:tcW w:w="709" w:type="dxa"/>
            <w:tcBorders>
              <w:left w:val="single" w:sz="4" w:space="0" w:color="000000"/>
              <w:bottom w:val="single" w:sz="4" w:space="0" w:color="000000"/>
              <w:right w:val="single" w:sz="4" w:space="0" w:color="000000"/>
            </w:tcBorders>
            <w:vAlign w:val="center"/>
          </w:tcPr>
          <w:p w:rsidR="00B1545A" w:rsidRPr="001038DE" w:rsidRDefault="00B1545A">
            <w:pPr>
              <w:adjustRightInd w:val="0"/>
              <w:snapToGrid w:val="0"/>
              <w:spacing w:line="400" w:lineRule="exact"/>
              <w:jc w:val="center"/>
              <w:rPr>
                <w:rFonts w:ascii="方正小标宋简体" w:eastAsia="方正小标宋简体"/>
                <w:sz w:val="28"/>
                <w:szCs w:val="28"/>
              </w:rPr>
            </w:pPr>
            <w:r w:rsidRPr="001038DE">
              <w:rPr>
                <w:rFonts w:ascii="方正小标宋简体" w:eastAsia="方正小标宋简体"/>
                <w:sz w:val="28"/>
                <w:szCs w:val="28"/>
              </w:rPr>
              <w:lastRenderedPageBreak/>
              <w:t>16</w:t>
            </w:r>
          </w:p>
        </w:tc>
        <w:tc>
          <w:tcPr>
            <w:tcW w:w="1418" w:type="dxa"/>
            <w:tcBorders>
              <w:left w:val="single" w:sz="4" w:space="0" w:color="000000"/>
              <w:bottom w:val="single" w:sz="4" w:space="0" w:color="000000"/>
              <w:right w:val="single" w:sz="4" w:space="0" w:color="000000"/>
            </w:tcBorders>
            <w:vAlign w:val="center"/>
          </w:tcPr>
          <w:p w:rsidR="00B1545A" w:rsidRPr="001038DE" w:rsidRDefault="00B1545A">
            <w:pPr>
              <w:adjustRightInd w:val="0"/>
              <w:snapToGrid w:val="0"/>
              <w:spacing w:line="400" w:lineRule="exact"/>
              <w:jc w:val="center"/>
              <w:rPr>
                <w:rFonts w:ascii="方正小标宋简体" w:eastAsia="方正小标宋简体"/>
                <w:sz w:val="28"/>
                <w:szCs w:val="28"/>
              </w:rPr>
            </w:pPr>
            <w:r w:rsidRPr="001038DE">
              <w:rPr>
                <w:rFonts w:ascii="方正小标宋简体" w:eastAsia="方正小标宋简体" w:hint="eastAsia"/>
                <w:sz w:val="28"/>
                <w:szCs w:val="28"/>
              </w:rPr>
              <w:t>结果名称</w:t>
            </w:r>
          </w:p>
        </w:tc>
        <w:tc>
          <w:tcPr>
            <w:tcW w:w="7229" w:type="dxa"/>
            <w:gridSpan w:val="2"/>
            <w:tcBorders>
              <w:top w:val="single" w:sz="4" w:space="0" w:color="000000"/>
              <w:left w:val="single" w:sz="4" w:space="0" w:color="000000"/>
              <w:right w:val="single" w:sz="4" w:space="0" w:color="000000"/>
            </w:tcBorders>
            <w:vAlign w:val="center"/>
          </w:tcPr>
          <w:p w:rsidR="00B1545A" w:rsidRDefault="00B1545A" w:rsidP="00CF4681">
            <w:pPr>
              <w:adjustRightInd w:val="0"/>
              <w:snapToGrid w:val="0"/>
              <w:spacing w:line="400" w:lineRule="exact"/>
              <w:ind w:firstLineChars="200" w:firstLine="420"/>
              <w:rPr>
                <w:rFonts w:ascii="宋体"/>
                <w:color w:val="auto"/>
                <w:szCs w:val="21"/>
              </w:rPr>
            </w:pPr>
            <w:r>
              <w:rPr>
                <w:rFonts w:ascii="宋体" w:hAnsi="宋体" w:hint="eastAsia"/>
                <w:color w:val="auto"/>
                <w:szCs w:val="21"/>
              </w:rPr>
              <w:t>行政处罚决定书。</w:t>
            </w:r>
          </w:p>
        </w:tc>
      </w:tr>
      <w:tr w:rsidR="00B1545A" w:rsidTr="000F4376">
        <w:trPr>
          <w:trHeight w:val="454"/>
        </w:trPr>
        <w:tc>
          <w:tcPr>
            <w:tcW w:w="709" w:type="dxa"/>
            <w:tcBorders>
              <w:left w:val="single" w:sz="4" w:space="0" w:color="000000"/>
              <w:bottom w:val="single" w:sz="4" w:space="0" w:color="000000"/>
              <w:right w:val="single" w:sz="4" w:space="0" w:color="000000"/>
            </w:tcBorders>
            <w:vAlign w:val="center"/>
          </w:tcPr>
          <w:p w:rsidR="00B1545A" w:rsidRPr="001038DE" w:rsidRDefault="00B1545A">
            <w:pPr>
              <w:adjustRightInd w:val="0"/>
              <w:snapToGrid w:val="0"/>
              <w:spacing w:line="400" w:lineRule="exact"/>
              <w:jc w:val="center"/>
              <w:rPr>
                <w:rFonts w:ascii="方正小标宋简体" w:eastAsia="方正小标宋简体"/>
                <w:sz w:val="28"/>
                <w:szCs w:val="28"/>
              </w:rPr>
            </w:pPr>
            <w:r w:rsidRPr="001038DE">
              <w:rPr>
                <w:rFonts w:ascii="方正小标宋简体" w:eastAsia="方正小标宋简体"/>
                <w:sz w:val="28"/>
                <w:szCs w:val="28"/>
              </w:rPr>
              <w:t>17</w:t>
            </w:r>
          </w:p>
        </w:tc>
        <w:tc>
          <w:tcPr>
            <w:tcW w:w="1418" w:type="dxa"/>
            <w:tcBorders>
              <w:left w:val="single" w:sz="4" w:space="0" w:color="000000"/>
              <w:bottom w:val="single" w:sz="4" w:space="0" w:color="000000"/>
              <w:right w:val="single" w:sz="4" w:space="0" w:color="000000"/>
            </w:tcBorders>
            <w:vAlign w:val="center"/>
          </w:tcPr>
          <w:p w:rsidR="00B1545A" w:rsidRPr="001038DE" w:rsidRDefault="00B1545A">
            <w:pPr>
              <w:adjustRightInd w:val="0"/>
              <w:snapToGrid w:val="0"/>
              <w:spacing w:line="400" w:lineRule="exact"/>
              <w:jc w:val="center"/>
              <w:rPr>
                <w:rFonts w:ascii="方正小标宋简体" w:eastAsia="方正小标宋简体"/>
                <w:sz w:val="28"/>
                <w:szCs w:val="28"/>
              </w:rPr>
            </w:pPr>
            <w:r w:rsidRPr="001038DE">
              <w:rPr>
                <w:rFonts w:ascii="方正小标宋简体" w:eastAsia="方正小标宋简体" w:hint="eastAsia"/>
                <w:sz w:val="28"/>
                <w:szCs w:val="28"/>
              </w:rPr>
              <w:t>运行系统</w:t>
            </w:r>
          </w:p>
        </w:tc>
        <w:tc>
          <w:tcPr>
            <w:tcW w:w="7229" w:type="dxa"/>
            <w:gridSpan w:val="2"/>
            <w:tcBorders>
              <w:top w:val="single" w:sz="4" w:space="0" w:color="000000"/>
              <w:left w:val="single" w:sz="4" w:space="0" w:color="000000"/>
              <w:right w:val="single" w:sz="4" w:space="0" w:color="000000"/>
            </w:tcBorders>
          </w:tcPr>
          <w:p w:rsidR="00B1545A" w:rsidRDefault="00B1545A" w:rsidP="00CF4681">
            <w:pPr>
              <w:pStyle w:val="1"/>
              <w:widowControl/>
              <w:shd w:val="clear" w:color="auto" w:fill="FFFFFF"/>
              <w:spacing w:beforeAutospacing="0" w:afterAutospacing="0" w:line="400" w:lineRule="exact"/>
              <w:ind w:firstLineChars="100" w:firstLine="210"/>
              <w:jc w:val="both"/>
              <w:rPr>
                <w:b w:val="0"/>
                <w:color w:val="auto"/>
                <w:kern w:val="0"/>
                <w:sz w:val="21"/>
                <w:szCs w:val="21"/>
              </w:rPr>
            </w:pPr>
            <w:r w:rsidRPr="00CF5CCE">
              <w:rPr>
                <w:rFonts w:hint="eastAsia"/>
                <w:b w:val="0"/>
                <w:color w:val="auto"/>
                <w:kern w:val="0"/>
                <w:sz w:val="21"/>
                <w:szCs w:val="21"/>
              </w:rPr>
              <w:t>全国商务综合行政执法业务管理系统</w:t>
            </w:r>
            <w:r w:rsidRPr="00CF5CCE">
              <w:rPr>
                <w:b w:val="0"/>
                <w:color w:val="FF0000"/>
                <w:kern w:val="0"/>
                <w:sz w:val="21"/>
                <w:szCs w:val="21"/>
              </w:rPr>
              <w:t xml:space="preserve"> </w:t>
            </w:r>
          </w:p>
        </w:tc>
      </w:tr>
      <w:tr w:rsidR="00B1545A" w:rsidTr="000F4376">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B1545A" w:rsidRPr="001038DE" w:rsidRDefault="00B1545A">
            <w:pPr>
              <w:spacing w:line="400" w:lineRule="exact"/>
              <w:jc w:val="center"/>
              <w:rPr>
                <w:rFonts w:ascii="方正小标宋简体" w:eastAsia="方正小标宋简体"/>
                <w:kern w:val="1"/>
                <w:sz w:val="28"/>
                <w:szCs w:val="28"/>
              </w:rPr>
            </w:pPr>
            <w:r w:rsidRPr="001038DE">
              <w:rPr>
                <w:rFonts w:ascii="方正小标宋简体" w:eastAsia="方正小标宋简体"/>
                <w:kern w:val="1"/>
                <w:sz w:val="28"/>
                <w:szCs w:val="28"/>
              </w:rPr>
              <w:t>18</w:t>
            </w:r>
          </w:p>
        </w:tc>
        <w:tc>
          <w:tcPr>
            <w:tcW w:w="1418" w:type="dxa"/>
            <w:tcBorders>
              <w:top w:val="single" w:sz="4" w:space="0" w:color="000000"/>
              <w:left w:val="single" w:sz="4" w:space="0" w:color="000000"/>
              <w:bottom w:val="single" w:sz="4" w:space="0" w:color="000000"/>
              <w:right w:val="single" w:sz="4" w:space="0" w:color="000000"/>
            </w:tcBorders>
            <w:vAlign w:val="center"/>
          </w:tcPr>
          <w:p w:rsidR="00B1545A" w:rsidRPr="001038DE" w:rsidRDefault="00B1545A">
            <w:pPr>
              <w:spacing w:line="400" w:lineRule="exact"/>
              <w:jc w:val="center"/>
              <w:rPr>
                <w:rFonts w:ascii="方正小标宋简体" w:eastAsia="方正小标宋简体"/>
                <w:kern w:val="1"/>
                <w:sz w:val="28"/>
                <w:szCs w:val="28"/>
              </w:rPr>
            </w:pPr>
            <w:r w:rsidRPr="001038DE">
              <w:rPr>
                <w:rFonts w:ascii="方正小标宋简体" w:eastAsia="方正小标宋简体" w:hint="eastAsia"/>
                <w:kern w:val="1"/>
                <w:sz w:val="28"/>
                <w:szCs w:val="28"/>
              </w:rPr>
              <w:t>责任事项</w:t>
            </w:r>
          </w:p>
        </w:tc>
        <w:tc>
          <w:tcPr>
            <w:tcW w:w="7229" w:type="dxa"/>
            <w:gridSpan w:val="2"/>
            <w:tcBorders>
              <w:top w:val="single" w:sz="4" w:space="0" w:color="000000"/>
              <w:left w:val="single" w:sz="4" w:space="0" w:color="000000"/>
              <w:bottom w:val="single" w:sz="4" w:space="0" w:color="000000"/>
              <w:right w:val="single" w:sz="4" w:space="0" w:color="000000"/>
            </w:tcBorders>
          </w:tcPr>
          <w:p w:rsidR="00B1545A" w:rsidRPr="00A80EB4" w:rsidRDefault="00B1545A" w:rsidP="00CF4681">
            <w:pPr>
              <w:spacing w:line="380" w:lineRule="exact"/>
              <w:ind w:firstLineChars="200" w:firstLine="420"/>
              <w:jc w:val="left"/>
              <w:rPr>
                <w:rFonts w:ascii="宋体"/>
                <w:kern w:val="1"/>
                <w:szCs w:val="21"/>
              </w:rPr>
            </w:pPr>
            <w:r w:rsidRPr="00A80EB4">
              <w:rPr>
                <w:rFonts w:ascii="宋体" w:hAnsi="宋体"/>
                <w:kern w:val="1"/>
                <w:szCs w:val="21"/>
              </w:rPr>
              <w:t>1.</w:t>
            </w:r>
            <w:r w:rsidRPr="00A80EB4">
              <w:rPr>
                <w:rFonts w:ascii="宋体" w:hAnsi="宋体" w:hint="eastAsia"/>
                <w:kern w:val="1"/>
                <w:szCs w:val="21"/>
              </w:rPr>
              <w:t>立案责任：对检查中发现、接到举报投诉</w:t>
            </w:r>
            <w:r>
              <w:rPr>
                <w:rFonts w:ascii="宋体" w:hAnsi="宋体" w:hint="eastAsia"/>
                <w:kern w:val="1"/>
                <w:szCs w:val="21"/>
              </w:rPr>
              <w:t>规模</w:t>
            </w:r>
            <w:r w:rsidRPr="00A80EB4">
              <w:rPr>
                <w:rFonts w:ascii="宋体" w:hAnsi="宋体" w:hint="eastAsia"/>
                <w:kern w:val="1"/>
                <w:szCs w:val="21"/>
              </w:rPr>
              <w:t>发卡企业违反商务部《单用途商业预付卡管理办法（试行）》有关规定或经有关部门移送此类违法案件，予以审查，决定是否立案。</w:t>
            </w:r>
          </w:p>
          <w:p w:rsidR="00B1545A" w:rsidRPr="00A80EB4" w:rsidRDefault="00B1545A" w:rsidP="00CF4681">
            <w:pPr>
              <w:spacing w:line="380" w:lineRule="exact"/>
              <w:ind w:firstLineChars="200" w:firstLine="420"/>
              <w:jc w:val="left"/>
              <w:rPr>
                <w:rFonts w:ascii="宋体"/>
                <w:kern w:val="1"/>
                <w:szCs w:val="21"/>
              </w:rPr>
            </w:pPr>
            <w:r w:rsidRPr="00A80EB4">
              <w:rPr>
                <w:rFonts w:ascii="宋体" w:hAnsi="宋体"/>
                <w:kern w:val="1"/>
                <w:szCs w:val="21"/>
              </w:rPr>
              <w:t>2.</w:t>
            </w:r>
            <w:r w:rsidRPr="00A80EB4">
              <w:rPr>
                <w:rFonts w:ascii="宋体" w:hAnsi="宋体" w:hint="eastAsia"/>
                <w:kern w:val="1"/>
                <w:szCs w:val="21"/>
              </w:rPr>
              <w:t>调查责任：对立案的案件，案件承办人员及时、全面、客观、公正地调查收集与案件有关的证据，查明事实，必要时可进行现场检查。与当事人有直接利害关系的应当回避；执法人员不得少于两人；调查取证时应出示执法证件；允许当事人辩解陈诉。</w:t>
            </w:r>
          </w:p>
          <w:p w:rsidR="00B1545A" w:rsidRPr="00A80EB4" w:rsidRDefault="00B1545A" w:rsidP="00CF4681">
            <w:pPr>
              <w:spacing w:line="380" w:lineRule="exact"/>
              <w:ind w:firstLineChars="200" w:firstLine="420"/>
              <w:jc w:val="left"/>
              <w:rPr>
                <w:rFonts w:ascii="宋体"/>
                <w:kern w:val="1"/>
                <w:szCs w:val="21"/>
              </w:rPr>
            </w:pPr>
            <w:r w:rsidRPr="00A80EB4">
              <w:rPr>
                <w:rFonts w:ascii="宋体" w:hAnsi="宋体"/>
                <w:kern w:val="1"/>
                <w:szCs w:val="21"/>
              </w:rPr>
              <w:t>3.</w:t>
            </w:r>
            <w:r w:rsidRPr="00A80EB4">
              <w:rPr>
                <w:rFonts w:ascii="宋体" w:hAnsi="宋体" w:hint="eastAsia"/>
                <w:kern w:val="1"/>
                <w:szCs w:val="21"/>
              </w:rPr>
              <w:t>审查责任：对案件违法事实、证据、调查取证程序、法律适用、处罚种类和幅度、当事人陈诉和申辩理由等方面进行审查，提出处理意见。</w:t>
            </w:r>
          </w:p>
          <w:p w:rsidR="00B1545A" w:rsidRPr="00A80EB4" w:rsidRDefault="00B1545A" w:rsidP="00CF4681">
            <w:pPr>
              <w:spacing w:line="380" w:lineRule="exact"/>
              <w:ind w:firstLineChars="200" w:firstLine="420"/>
              <w:jc w:val="left"/>
              <w:rPr>
                <w:rFonts w:ascii="宋体"/>
                <w:kern w:val="1"/>
                <w:szCs w:val="21"/>
              </w:rPr>
            </w:pPr>
            <w:r w:rsidRPr="00A80EB4">
              <w:rPr>
                <w:rFonts w:ascii="宋体" w:hAnsi="宋体"/>
                <w:kern w:val="1"/>
                <w:szCs w:val="21"/>
              </w:rPr>
              <w:t>4.</w:t>
            </w:r>
            <w:r w:rsidRPr="00A80EB4">
              <w:rPr>
                <w:rFonts w:ascii="宋体" w:hAnsi="宋体" w:hint="eastAsia"/>
                <w:kern w:val="1"/>
                <w:szCs w:val="21"/>
              </w:rPr>
              <w:t>告知责任：在做出行政处罚决定前，书面告知当事人拟作出处罚决定的事实、理由、依据、处罚内容，以及当事人享有的陈述权、申辩权或听证权。</w:t>
            </w:r>
          </w:p>
          <w:p w:rsidR="00B1545A" w:rsidRPr="00A80EB4" w:rsidRDefault="00B1545A" w:rsidP="00CF4681">
            <w:pPr>
              <w:spacing w:line="380" w:lineRule="exact"/>
              <w:ind w:firstLineChars="200" w:firstLine="420"/>
              <w:jc w:val="left"/>
              <w:rPr>
                <w:rFonts w:ascii="宋体"/>
                <w:kern w:val="1"/>
                <w:szCs w:val="21"/>
              </w:rPr>
            </w:pPr>
            <w:r w:rsidRPr="00A80EB4">
              <w:rPr>
                <w:rFonts w:ascii="宋体" w:hAnsi="宋体"/>
                <w:kern w:val="1"/>
                <w:szCs w:val="21"/>
              </w:rPr>
              <w:t>5.</w:t>
            </w:r>
            <w:r w:rsidRPr="00A80EB4">
              <w:rPr>
                <w:rFonts w:ascii="宋体" w:hAnsi="宋体" w:hint="eastAsia"/>
                <w:kern w:val="1"/>
                <w:szCs w:val="21"/>
              </w:rPr>
              <w:t>决定责任：依法需要给予行政处罚的，应制作《行政处罚决定</w:t>
            </w:r>
            <w:r>
              <w:rPr>
                <w:rFonts w:ascii="宋体" w:hAnsi="宋体" w:hint="eastAsia"/>
                <w:kern w:val="1"/>
                <w:szCs w:val="21"/>
              </w:rPr>
              <w:t>书</w:t>
            </w:r>
            <w:r w:rsidRPr="00A80EB4">
              <w:rPr>
                <w:rFonts w:ascii="宋体" w:hAnsi="宋体" w:hint="eastAsia"/>
                <w:kern w:val="1"/>
                <w:szCs w:val="21"/>
              </w:rPr>
              <w:t>》，载明违法事实和证据、处罚依据和内容、申请行政复议或提起行政诉讼的途径和期限等内容。</w:t>
            </w:r>
          </w:p>
          <w:p w:rsidR="00B1545A" w:rsidRPr="00A80EB4" w:rsidRDefault="00B1545A" w:rsidP="00CF4681">
            <w:pPr>
              <w:spacing w:line="380" w:lineRule="exact"/>
              <w:ind w:firstLineChars="200" w:firstLine="420"/>
              <w:jc w:val="left"/>
              <w:rPr>
                <w:rFonts w:ascii="宋体"/>
                <w:kern w:val="1"/>
                <w:szCs w:val="21"/>
              </w:rPr>
            </w:pPr>
            <w:r w:rsidRPr="00A80EB4">
              <w:rPr>
                <w:rFonts w:ascii="宋体" w:hAnsi="宋体"/>
                <w:kern w:val="1"/>
                <w:szCs w:val="21"/>
              </w:rPr>
              <w:t>6.</w:t>
            </w:r>
            <w:r w:rsidRPr="00A80EB4">
              <w:rPr>
                <w:rFonts w:ascii="宋体" w:hAnsi="宋体" w:hint="eastAsia"/>
                <w:kern w:val="1"/>
                <w:szCs w:val="21"/>
              </w:rPr>
              <w:t>送达责任：行政处罚决定书应当在宣告后当场交付当事人；当事人不在场的，行政机关应当在</w:t>
            </w:r>
            <w:r w:rsidRPr="00A80EB4">
              <w:rPr>
                <w:rFonts w:ascii="宋体" w:hAnsi="宋体"/>
                <w:kern w:val="1"/>
                <w:szCs w:val="21"/>
              </w:rPr>
              <w:t>5</w:t>
            </w:r>
            <w:r w:rsidRPr="00A80EB4">
              <w:rPr>
                <w:rFonts w:ascii="宋体" w:hAnsi="宋体" w:hint="eastAsia"/>
                <w:kern w:val="1"/>
                <w:szCs w:val="21"/>
              </w:rPr>
              <w:t>个工作日内依照民事诉讼法的有关规定，将行政处罚决定书送达当事人。</w:t>
            </w:r>
          </w:p>
          <w:p w:rsidR="00B1545A" w:rsidRPr="00A80EB4" w:rsidRDefault="00B1545A" w:rsidP="00CF4681">
            <w:pPr>
              <w:spacing w:line="380" w:lineRule="exact"/>
              <w:ind w:firstLineChars="200" w:firstLine="420"/>
              <w:jc w:val="left"/>
              <w:rPr>
                <w:rFonts w:ascii="宋体" w:hAnsi="宋体"/>
                <w:kern w:val="1"/>
                <w:szCs w:val="21"/>
              </w:rPr>
            </w:pPr>
            <w:r w:rsidRPr="00A80EB4">
              <w:rPr>
                <w:rFonts w:ascii="宋体" w:hAnsi="宋体"/>
                <w:kern w:val="1"/>
                <w:szCs w:val="21"/>
              </w:rPr>
              <w:t>7.</w:t>
            </w:r>
            <w:r w:rsidRPr="00A80EB4">
              <w:rPr>
                <w:rFonts w:ascii="宋体" w:hAnsi="宋体" w:hint="eastAsia"/>
                <w:kern w:val="1"/>
                <w:szCs w:val="21"/>
              </w:rPr>
              <w:t>执行责任：监督当事人在《行政处罚决定书》确定的期限内履行生效的行政处罚决定。当事人在法定期限内不申请行政复议或提起行政诉讼，又不履行的，可依法采取强制执行或者申请人民法院强制执行。</w:t>
            </w:r>
            <w:r w:rsidRPr="00A80EB4">
              <w:rPr>
                <w:rFonts w:ascii="宋体" w:hAnsi="宋体"/>
                <w:kern w:val="1"/>
                <w:szCs w:val="21"/>
              </w:rPr>
              <w:t xml:space="preserve"> </w:t>
            </w:r>
          </w:p>
          <w:p w:rsidR="00B1545A" w:rsidRPr="00A80EB4" w:rsidRDefault="00B1545A" w:rsidP="00CF4681">
            <w:pPr>
              <w:spacing w:line="380" w:lineRule="exact"/>
              <w:ind w:firstLineChars="200" w:firstLine="420"/>
              <w:jc w:val="left"/>
              <w:rPr>
                <w:rFonts w:ascii="宋体" w:hAnsi="宋体"/>
                <w:kern w:val="1"/>
                <w:szCs w:val="21"/>
              </w:rPr>
            </w:pPr>
            <w:r w:rsidRPr="00A80EB4">
              <w:rPr>
                <w:rFonts w:ascii="宋体" w:hAnsi="宋体"/>
                <w:kern w:val="1"/>
                <w:szCs w:val="21"/>
              </w:rPr>
              <w:t>8.</w:t>
            </w:r>
            <w:r w:rsidRPr="00A80EB4">
              <w:rPr>
                <w:rFonts w:ascii="宋体" w:hAnsi="宋体" w:hint="eastAsia"/>
                <w:kern w:val="1"/>
                <w:szCs w:val="21"/>
              </w:rPr>
              <w:t>监督责任：进行定期或不定期的现场及非现场检查，充分运用信息化手段加强对企业的监督管理。</w:t>
            </w:r>
            <w:r w:rsidRPr="00A80EB4">
              <w:rPr>
                <w:rFonts w:ascii="宋体" w:hAnsi="宋体"/>
                <w:kern w:val="1"/>
                <w:szCs w:val="21"/>
              </w:rPr>
              <w:t xml:space="preserve"> </w:t>
            </w:r>
          </w:p>
          <w:p w:rsidR="00B1545A" w:rsidRPr="00CF5CCE" w:rsidRDefault="00B1545A" w:rsidP="00CF4681">
            <w:pPr>
              <w:spacing w:line="380" w:lineRule="exact"/>
              <w:ind w:firstLineChars="200" w:firstLine="420"/>
              <w:jc w:val="left"/>
              <w:rPr>
                <w:rFonts w:ascii="宋体"/>
                <w:color w:val="FF0000"/>
                <w:kern w:val="1"/>
                <w:szCs w:val="21"/>
              </w:rPr>
            </w:pPr>
            <w:r w:rsidRPr="00A80EB4">
              <w:rPr>
                <w:rFonts w:ascii="宋体" w:hAnsi="宋体"/>
                <w:kern w:val="1"/>
                <w:szCs w:val="21"/>
              </w:rPr>
              <w:t>9.</w:t>
            </w:r>
            <w:r w:rsidRPr="00A80EB4">
              <w:rPr>
                <w:rFonts w:ascii="宋体" w:hAnsi="宋体" w:hint="eastAsia"/>
                <w:kern w:val="1"/>
                <w:szCs w:val="21"/>
              </w:rPr>
              <w:t>其他法律法规规章文件规定应履行的责任</w:t>
            </w:r>
            <w:r>
              <w:rPr>
                <w:rFonts w:ascii="宋体" w:hAnsi="宋体" w:hint="eastAsia"/>
                <w:kern w:val="1"/>
                <w:szCs w:val="21"/>
              </w:rPr>
              <w:t>。</w:t>
            </w:r>
          </w:p>
        </w:tc>
      </w:tr>
      <w:tr w:rsidR="00B1545A" w:rsidTr="000F4376">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B1545A" w:rsidRPr="001038DE" w:rsidRDefault="00B1545A">
            <w:pPr>
              <w:spacing w:line="400" w:lineRule="exact"/>
              <w:jc w:val="center"/>
              <w:rPr>
                <w:rFonts w:ascii="方正小标宋简体" w:eastAsia="方正小标宋简体"/>
                <w:kern w:val="1"/>
                <w:sz w:val="28"/>
                <w:szCs w:val="28"/>
              </w:rPr>
            </w:pPr>
            <w:r w:rsidRPr="001038DE">
              <w:rPr>
                <w:rFonts w:ascii="方正小标宋简体" w:eastAsia="方正小标宋简体"/>
                <w:kern w:val="1"/>
                <w:sz w:val="28"/>
                <w:szCs w:val="28"/>
              </w:rPr>
              <w:t>19</w:t>
            </w:r>
          </w:p>
        </w:tc>
        <w:tc>
          <w:tcPr>
            <w:tcW w:w="1418" w:type="dxa"/>
            <w:tcBorders>
              <w:top w:val="single" w:sz="4" w:space="0" w:color="000000"/>
              <w:left w:val="single" w:sz="4" w:space="0" w:color="000000"/>
              <w:bottom w:val="single" w:sz="4" w:space="0" w:color="000000"/>
              <w:right w:val="single" w:sz="4" w:space="0" w:color="000000"/>
            </w:tcBorders>
            <w:vAlign w:val="center"/>
          </w:tcPr>
          <w:p w:rsidR="00B1545A" w:rsidRPr="001038DE" w:rsidRDefault="00B1545A">
            <w:pPr>
              <w:spacing w:line="400" w:lineRule="exact"/>
              <w:jc w:val="center"/>
              <w:rPr>
                <w:rFonts w:ascii="方正小标宋简体" w:eastAsia="方正小标宋简体"/>
                <w:kern w:val="1"/>
                <w:sz w:val="28"/>
                <w:szCs w:val="28"/>
              </w:rPr>
            </w:pPr>
            <w:r w:rsidRPr="001038DE">
              <w:rPr>
                <w:rFonts w:ascii="方正小标宋简体" w:eastAsia="方正小标宋简体" w:hint="eastAsia"/>
                <w:kern w:val="1"/>
                <w:sz w:val="28"/>
                <w:szCs w:val="28"/>
              </w:rPr>
              <w:t>追责情形</w:t>
            </w:r>
          </w:p>
        </w:tc>
        <w:tc>
          <w:tcPr>
            <w:tcW w:w="7229" w:type="dxa"/>
            <w:gridSpan w:val="2"/>
            <w:tcBorders>
              <w:top w:val="single" w:sz="4" w:space="0" w:color="000000"/>
              <w:left w:val="single" w:sz="4" w:space="0" w:color="000000"/>
              <w:bottom w:val="single" w:sz="4" w:space="0" w:color="000000"/>
              <w:right w:val="single" w:sz="4" w:space="0" w:color="000000"/>
            </w:tcBorders>
          </w:tcPr>
          <w:p w:rsidR="00B1545A" w:rsidRDefault="00B1545A" w:rsidP="00CF4681">
            <w:pPr>
              <w:spacing w:line="380" w:lineRule="exact"/>
              <w:ind w:firstLineChars="200" w:firstLine="420"/>
              <w:rPr>
                <w:rFonts w:ascii="宋体"/>
                <w:kern w:val="1"/>
                <w:szCs w:val="21"/>
              </w:rPr>
            </w:pPr>
            <w:r>
              <w:rPr>
                <w:rFonts w:ascii="宋体" w:hAnsi="宋体" w:hint="eastAsia"/>
                <w:kern w:val="1"/>
                <w:szCs w:val="21"/>
              </w:rPr>
              <w:t>因不履行或不正确履行行政职责，有下列情形的行政机关及相关工作人员应承担相应的责任：</w:t>
            </w:r>
          </w:p>
          <w:p w:rsidR="00B1545A" w:rsidRDefault="00B1545A" w:rsidP="00CF4681">
            <w:pPr>
              <w:spacing w:line="380" w:lineRule="exact"/>
              <w:ind w:firstLineChars="200" w:firstLine="420"/>
              <w:rPr>
                <w:rFonts w:ascii="宋体"/>
                <w:kern w:val="1"/>
                <w:szCs w:val="21"/>
              </w:rPr>
            </w:pPr>
            <w:r>
              <w:rPr>
                <w:rFonts w:ascii="宋体" w:hAnsi="宋体"/>
                <w:kern w:val="1"/>
                <w:szCs w:val="21"/>
              </w:rPr>
              <w:t>1.</w:t>
            </w:r>
            <w:r>
              <w:rPr>
                <w:rFonts w:ascii="宋体" w:hAnsi="宋体" w:hint="eastAsia"/>
                <w:kern w:val="1"/>
                <w:szCs w:val="21"/>
              </w:rPr>
              <w:t>没有法律或者事实依据实施行政处罚的；</w:t>
            </w:r>
            <w:r>
              <w:rPr>
                <w:rFonts w:ascii="宋体" w:hAnsi="宋体"/>
                <w:kern w:val="1"/>
                <w:szCs w:val="21"/>
              </w:rPr>
              <w:t xml:space="preserve"> </w:t>
            </w:r>
          </w:p>
          <w:p w:rsidR="00B1545A" w:rsidRDefault="00B1545A" w:rsidP="00CF4681">
            <w:pPr>
              <w:spacing w:line="380" w:lineRule="exact"/>
              <w:ind w:firstLineChars="200" w:firstLine="420"/>
              <w:rPr>
                <w:rFonts w:ascii="宋体"/>
                <w:kern w:val="1"/>
                <w:szCs w:val="21"/>
              </w:rPr>
            </w:pPr>
            <w:r>
              <w:rPr>
                <w:rFonts w:ascii="宋体" w:hAnsi="宋体"/>
                <w:kern w:val="1"/>
                <w:szCs w:val="21"/>
              </w:rPr>
              <w:t>2.</w:t>
            </w:r>
            <w:r>
              <w:rPr>
                <w:rFonts w:ascii="宋体" w:hAnsi="宋体" w:hint="eastAsia"/>
                <w:kern w:val="1"/>
                <w:szCs w:val="21"/>
              </w:rPr>
              <w:t>未按法定程序实施行政处罚的；</w:t>
            </w:r>
            <w:r>
              <w:rPr>
                <w:rFonts w:ascii="宋体" w:hAnsi="宋体"/>
                <w:kern w:val="1"/>
                <w:szCs w:val="21"/>
              </w:rPr>
              <w:t xml:space="preserve"> </w:t>
            </w:r>
          </w:p>
          <w:p w:rsidR="00B1545A" w:rsidRDefault="00B1545A" w:rsidP="00CF4681">
            <w:pPr>
              <w:spacing w:line="380" w:lineRule="exact"/>
              <w:ind w:firstLineChars="200" w:firstLine="420"/>
              <w:rPr>
                <w:rFonts w:ascii="宋体"/>
                <w:kern w:val="1"/>
                <w:szCs w:val="21"/>
              </w:rPr>
            </w:pPr>
            <w:r>
              <w:rPr>
                <w:rFonts w:ascii="宋体" w:hAnsi="宋体"/>
                <w:kern w:val="1"/>
                <w:szCs w:val="21"/>
              </w:rPr>
              <w:t>3.</w:t>
            </w:r>
            <w:r>
              <w:rPr>
                <w:rFonts w:ascii="宋体" w:hAnsi="宋体" w:hint="eastAsia"/>
                <w:kern w:val="1"/>
                <w:szCs w:val="21"/>
              </w:rPr>
              <w:t>不具备法定行政执法资格实施行政处罚的；</w:t>
            </w:r>
            <w:r>
              <w:rPr>
                <w:rFonts w:ascii="宋体" w:hAnsi="宋体"/>
                <w:kern w:val="1"/>
                <w:szCs w:val="21"/>
              </w:rPr>
              <w:t xml:space="preserve"> </w:t>
            </w:r>
          </w:p>
          <w:p w:rsidR="00B1545A" w:rsidRDefault="00B1545A" w:rsidP="00CF4681">
            <w:pPr>
              <w:spacing w:line="380" w:lineRule="exact"/>
              <w:ind w:firstLineChars="200" w:firstLine="420"/>
              <w:rPr>
                <w:rFonts w:ascii="宋体"/>
                <w:kern w:val="1"/>
                <w:szCs w:val="21"/>
              </w:rPr>
            </w:pPr>
            <w:r>
              <w:rPr>
                <w:rFonts w:ascii="宋体" w:hAnsi="宋体"/>
                <w:kern w:val="1"/>
                <w:szCs w:val="21"/>
              </w:rPr>
              <w:t>4.</w:t>
            </w:r>
            <w:r>
              <w:rPr>
                <w:rFonts w:ascii="宋体" w:hAnsi="宋体" w:hint="eastAsia"/>
                <w:kern w:val="1"/>
                <w:szCs w:val="21"/>
              </w:rPr>
              <w:t>擅自设立处罚种类或者改变处罚幅度、范围的；</w:t>
            </w:r>
            <w:r>
              <w:rPr>
                <w:rFonts w:ascii="宋体" w:hAnsi="宋体"/>
                <w:kern w:val="1"/>
                <w:szCs w:val="21"/>
              </w:rPr>
              <w:t xml:space="preserve"> </w:t>
            </w:r>
          </w:p>
          <w:p w:rsidR="00B1545A" w:rsidRDefault="00B1545A" w:rsidP="00CF4681">
            <w:pPr>
              <w:spacing w:line="380" w:lineRule="exact"/>
              <w:ind w:firstLineChars="200" w:firstLine="420"/>
              <w:rPr>
                <w:rFonts w:ascii="宋体"/>
                <w:kern w:val="1"/>
                <w:szCs w:val="21"/>
              </w:rPr>
            </w:pPr>
            <w:r>
              <w:rPr>
                <w:rFonts w:ascii="宋体" w:hAnsi="宋体"/>
                <w:kern w:val="1"/>
                <w:szCs w:val="21"/>
              </w:rPr>
              <w:t>5.</w:t>
            </w:r>
            <w:r>
              <w:rPr>
                <w:rFonts w:ascii="宋体" w:hAnsi="宋体" w:hint="eastAsia"/>
                <w:kern w:val="1"/>
                <w:szCs w:val="21"/>
              </w:rPr>
              <w:t>违反“罚缴分离”规定，擅自收取罚款的；</w:t>
            </w:r>
            <w:r>
              <w:rPr>
                <w:rFonts w:ascii="宋体" w:hAnsi="宋体"/>
                <w:kern w:val="1"/>
                <w:szCs w:val="21"/>
              </w:rPr>
              <w:t xml:space="preserve"> </w:t>
            </w:r>
          </w:p>
          <w:p w:rsidR="00B1545A" w:rsidRDefault="00B1545A" w:rsidP="00CF4681">
            <w:pPr>
              <w:spacing w:line="380" w:lineRule="exact"/>
              <w:ind w:firstLineChars="200" w:firstLine="420"/>
              <w:rPr>
                <w:rFonts w:ascii="宋体"/>
                <w:kern w:val="1"/>
                <w:szCs w:val="21"/>
              </w:rPr>
            </w:pPr>
            <w:r>
              <w:rPr>
                <w:rFonts w:ascii="宋体" w:hAnsi="宋体"/>
                <w:kern w:val="1"/>
                <w:szCs w:val="21"/>
              </w:rPr>
              <w:t>6.</w:t>
            </w:r>
            <w:r>
              <w:rPr>
                <w:rFonts w:ascii="宋体" w:hAnsi="宋体" w:hint="eastAsia"/>
                <w:kern w:val="1"/>
                <w:szCs w:val="21"/>
              </w:rPr>
              <w:t>对当事人进行罚款、没收财物等行政处罚不使用法定单据的；</w:t>
            </w:r>
            <w:r>
              <w:rPr>
                <w:rFonts w:ascii="宋体" w:hAnsi="宋体"/>
                <w:kern w:val="1"/>
                <w:szCs w:val="21"/>
              </w:rPr>
              <w:t xml:space="preserve"> </w:t>
            </w:r>
          </w:p>
          <w:p w:rsidR="00B1545A" w:rsidRDefault="00B1545A" w:rsidP="00CF4681">
            <w:pPr>
              <w:spacing w:line="380" w:lineRule="exact"/>
              <w:ind w:firstLineChars="200" w:firstLine="420"/>
              <w:rPr>
                <w:rFonts w:ascii="宋体"/>
                <w:kern w:val="1"/>
                <w:szCs w:val="21"/>
              </w:rPr>
            </w:pPr>
            <w:r>
              <w:rPr>
                <w:rFonts w:ascii="宋体" w:hAnsi="宋体"/>
                <w:kern w:val="1"/>
                <w:szCs w:val="21"/>
              </w:rPr>
              <w:t>7.</w:t>
            </w:r>
            <w:r>
              <w:rPr>
                <w:rFonts w:ascii="宋体" w:hAnsi="宋体" w:hint="eastAsia"/>
                <w:kern w:val="1"/>
                <w:szCs w:val="21"/>
              </w:rPr>
              <w:t>依法应当移送司法机关处理而不移送的；</w:t>
            </w:r>
            <w:r>
              <w:rPr>
                <w:rFonts w:ascii="宋体" w:hAnsi="宋体"/>
                <w:kern w:val="1"/>
                <w:szCs w:val="21"/>
              </w:rPr>
              <w:t xml:space="preserve"> </w:t>
            </w:r>
          </w:p>
          <w:p w:rsidR="00B1545A" w:rsidRDefault="00B1545A" w:rsidP="00CF4681">
            <w:pPr>
              <w:spacing w:line="380" w:lineRule="exact"/>
              <w:ind w:firstLineChars="200" w:firstLine="420"/>
              <w:rPr>
                <w:rFonts w:ascii="宋体"/>
                <w:kern w:val="1"/>
                <w:szCs w:val="21"/>
              </w:rPr>
            </w:pPr>
            <w:r>
              <w:rPr>
                <w:rFonts w:ascii="宋体" w:hAnsi="宋体"/>
                <w:kern w:val="1"/>
                <w:szCs w:val="21"/>
              </w:rPr>
              <w:lastRenderedPageBreak/>
              <w:t>8.</w:t>
            </w:r>
            <w:r>
              <w:rPr>
                <w:rFonts w:ascii="宋体" w:hAnsi="宋体" w:hint="eastAsia"/>
                <w:kern w:val="1"/>
                <w:szCs w:val="21"/>
              </w:rPr>
              <w:t>执法人员玩忽职守，对应当予以制止和处罚的典当行违法行为不予制止、处罚，致使公民、法人或者其他组织的合法权益、公共利益和社会秩序遭受损害的；</w:t>
            </w:r>
            <w:r>
              <w:rPr>
                <w:rFonts w:ascii="宋体" w:hAnsi="宋体"/>
                <w:kern w:val="1"/>
                <w:szCs w:val="21"/>
              </w:rPr>
              <w:t xml:space="preserve"> </w:t>
            </w:r>
          </w:p>
          <w:p w:rsidR="00B1545A" w:rsidRDefault="00B1545A" w:rsidP="00CF4681">
            <w:pPr>
              <w:spacing w:line="380" w:lineRule="exact"/>
              <w:ind w:firstLineChars="200" w:firstLine="420"/>
              <w:rPr>
                <w:rFonts w:ascii="宋体"/>
                <w:kern w:val="1"/>
                <w:szCs w:val="21"/>
              </w:rPr>
            </w:pPr>
            <w:r>
              <w:rPr>
                <w:rFonts w:ascii="宋体" w:hAnsi="宋体"/>
                <w:kern w:val="1"/>
                <w:szCs w:val="21"/>
              </w:rPr>
              <w:t>9.</w:t>
            </w:r>
            <w:r>
              <w:rPr>
                <w:rFonts w:ascii="宋体" w:hAnsi="宋体" w:hint="eastAsia"/>
                <w:kern w:val="1"/>
                <w:szCs w:val="21"/>
              </w:rPr>
              <w:t>在行政处罚过程中发生腐败行为的；</w:t>
            </w:r>
            <w:r>
              <w:rPr>
                <w:rFonts w:ascii="宋体" w:hAnsi="宋体"/>
                <w:kern w:val="1"/>
                <w:szCs w:val="21"/>
              </w:rPr>
              <w:t xml:space="preserve"> </w:t>
            </w:r>
          </w:p>
          <w:p w:rsidR="00B1545A" w:rsidRPr="00CF5CCE" w:rsidRDefault="00B1545A" w:rsidP="00CF4681">
            <w:pPr>
              <w:spacing w:line="380" w:lineRule="exact"/>
              <w:ind w:firstLineChars="200" w:firstLine="420"/>
              <w:rPr>
                <w:rFonts w:ascii="宋体"/>
                <w:color w:val="FF0000"/>
                <w:kern w:val="1"/>
                <w:szCs w:val="21"/>
              </w:rPr>
            </w:pPr>
            <w:r>
              <w:rPr>
                <w:rFonts w:ascii="宋体" w:hAnsi="宋体"/>
                <w:kern w:val="1"/>
                <w:szCs w:val="21"/>
              </w:rPr>
              <w:t>10.</w:t>
            </w:r>
            <w:r>
              <w:rPr>
                <w:rFonts w:ascii="宋体" w:hAnsi="宋体" w:hint="eastAsia"/>
                <w:kern w:val="1"/>
                <w:szCs w:val="21"/>
              </w:rPr>
              <w:t>其他违反法律法规规章文件规定的行为。</w:t>
            </w:r>
          </w:p>
        </w:tc>
      </w:tr>
      <w:tr w:rsidR="00B1545A" w:rsidTr="000F4376">
        <w:trPr>
          <w:trHeight w:val="577"/>
        </w:trPr>
        <w:tc>
          <w:tcPr>
            <w:tcW w:w="709" w:type="dxa"/>
            <w:tcBorders>
              <w:top w:val="single" w:sz="4" w:space="0" w:color="000000"/>
              <w:left w:val="single" w:sz="4" w:space="0" w:color="000000"/>
              <w:bottom w:val="single" w:sz="4" w:space="0" w:color="000000"/>
              <w:right w:val="single" w:sz="4" w:space="0" w:color="000000"/>
            </w:tcBorders>
            <w:vAlign w:val="center"/>
          </w:tcPr>
          <w:p w:rsidR="00B1545A" w:rsidRPr="001038DE" w:rsidRDefault="00B1545A">
            <w:pPr>
              <w:spacing w:line="400" w:lineRule="exact"/>
              <w:jc w:val="center"/>
              <w:rPr>
                <w:rFonts w:ascii="方正小标宋简体" w:eastAsia="方正小标宋简体"/>
                <w:kern w:val="1"/>
                <w:sz w:val="28"/>
                <w:szCs w:val="28"/>
              </w:rPr>
            </w:pPr>
            <w:r w:rsidRPr="001038DE">
              <w:rPr>
                <w:rFonts w:ascii="方正小标宋简体" w:eastAsia="方正小标宋简体"/>
                <w:kern w:val="1"/>
                <w:sz w:val="28"/>
                <w:szCs w:val="28"/>
              </w:rPr>
              <w:lastRenderedPageBreak/>
              <w:t>20</w:t>
            </w:r>
          </w:p>
        </w:tc>
        <w:tc>
          <w:tcPr>
            <w:tcW w:w="1418" w:type="dxa"/>
            <w:tcBorders>
              <w:top w:val="single" w:sz="4" w:space="0" w:color="000000"/>
              <w:left w:val="single" w:sz="4" w:space="0" w:color="000000"/>
              <w:bottom w:val="single" w:sz="4" w:space="0" w:color="000000"/>
              <w:right w:val="single" w:sz="4" w:space="0" w:color="000000"/>
            </w:tcBorders>
            <w:vAlign w:val="center"/>
          </w:tcPr>
          <w:p w:rsidR="00B1545A" w:rsidRPr="001038DE" w:rsidRDefault="00B1545A">
            <w:pPr>
              <w:spacing w:line="400" w:lineRule="exact"/>
              <w:jc w:val="center"/>
              <w:rPr>
                <w:rFonts w:ascii="方正小标宋简体" w:eastAsia="方正小标宋简体"/>
                <w:kern w:val="1"/>
                <w:sz w:val="28"/>
                <w:szCs w:val="28"/>
              </w:rPr>
            </w:pPr>
            <w:r w:rsidRPr="001038DE">
              <w:rPr>
                <w:rFonts w:ascii="方正小标宋简体" w:eastAsia="方正小标宋简体" w:hint="eastAsia"/>
                <w:kern w:val="1"/>
                <w:sz w:val="28"/>
                <w:szCs w:val="28"/>
              </w:rPr>
              <w:t>备注</w:t>
            </w:r>
          </w:p>
        </w:tc>
        <w:tc>
          <w:tcPr>
            <w:tcW w:w="7229" w:type="dxa"/>
            <w:gridSpan w:val="2"/>
            <w:tcBorders>
              <w:top w:val="single" w:sz="4" w:space="0" w:color="000000"/>
              <w:left w:val="single" w:sz="4" w:space="0" w:color="000000"/>
              <w:bottom w:val="single" w:sz="4" w:space="0" w:color="000000"/>
              <w:right w:val="single" w:sz="4" w:space="0" w:color="000000"/>
            </w:tcBorders>
          </w:tcPr>
          <w:p w:rsidR="00B1545A" w:rsidRDefault="00B1545A" w:rsidP="00CF4681">
            <w:pPr>
              <w:spacing w:line="400" w:lineRule="exact"/>
              <w:ind w:firstLineChars="200" w:firstLine="420"/>
              <w:rPr>
                <w:rFonts w:ascii="宋体"/>
                <w:szCs w:val="21"/>
              </w:rPr>
            </w:pPr>
          </w:p>
        </w:tc>
      </w:tr>
    </w:tbl>
    <w:p w:rsidR="00B1545A" w:rsidRPr="001038DE" w:rsidRDefault="00B1545A">
      <w:pPr>
        <w:ind w:left="-108"/>
        <w:jc w:val="center"/>
        <w:rPr>
          <w:rFonts w:ascii="方正小标宋简体" w:eastAsia="方正小标宋简体"/>
        </w:rPr>
      </w:pPr>
      <w:r>
        <w:br w:type="page"/>
      </w:r>
      <w:r w:rsidRPr="001038DE">
        <w:rPr>
          <w:rFonts w:ascii="方正小标宋简体" w:eastAsia="方正小标宋简体" w:hint="eastAsia"/>
          <w:color w:val="auto"/>
          <w:kern w:val="2"/>
          <w:sz w:val="44"/>
          <w:szCs w:val="44"/>
        </w:rPr>
        <w:lastRenderedPageBreak/>
        <w:t>廉政风险点</w:t>
      </w:r>
    </w:p>
    <w:tbl>
      <w:tblPr>
        <w:tblW w:w="89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0A0"/>
      </w:tblPr>
      <w:tblGrid>
        <w:gridCol w:w="1099"/>
        <w:gridCol w:w="2509"/>
        <w:gridCol w:w="767"/>
        <w:gridCol w:w="2897"/>
        <w:gridCol w:w="1643"/>
      </w:tblGrid>
      <w:tr w:rsidR="00B1545A">
        <w:trPr>
          <w:trHeight w:val="567"/>
          <w:jc w:val="center"/>
        </w:trPr>
        <w:tc>
          <w:tcPr>
            <w:tcW w:w="1099" w:type="dxa"/>
            <w:vAlign w:val="center"/>
          </w:tcPr>
          <w:p w:rsidR="00B1545A" w:rsidRDefault="00B1545A">
            <w:pPr>
              <w:adjustRightInd w:val="0"/>
              <w:snapToGrid w:val="0"/>
              <w:spacing w:line="360" w:lineRule="exact"/>
              <w:jc w:val="center"/>
              <w:rPr>
                <w:rStyle w:val="a7"/>
                <w:rFonts w:ascii="宋体"/>
                <w:b w:val="0"/>
                <w:szCs w:val="21"/>
              </w:rPr>
            </w:pPr>
            <w:r>
              <w:rPr>
                <w:rStyle w:val="a7"/>
                <w:rFonts w:ascii="宋体" w:hAnsi="宋体" w:hint="eastAsia"/>
                <w:b w:val="0"/>
                <w:szCs w:val="21"/>
              </w:rPr>
              <w:t>风险点数量</w:t>
            </w:r>
          </w:p>
        </w:tc>
        <w:tc>
          <w:tcPr>
            <w:tcW w:w="2509" w:type="dxa"/>
            <w:vAlign w:val="center"/>
          </w:tcPr>
          <w:p w:rsidR="00B1545A" w:rsidRDefault="00B1545A">
            <w:pPr>
              <w:adjustRightInd w:val="0"/>
              <w:snapToGrid w:val="0"/>
              <w:spacing w:line="360" w:lineRule="exact"/>
              <w:jc w:val="center"/>
              <w:rPr>
                <w:rStyle w:val="a7"/>
                <w:rFonts w:ascii="宋体"/>
                <w:b w:val="0"/>
                <w:szCs w:val="21"/>
              </w:rPr>
            </w:pPr>
            <w:r>
              <w:rPr>
                <w:rStyle w:val="a7"/>
                <w:rFonts w:ascii="宋体" w:hAnsi="宋体" w:hint="eastAsia"/>
                <w:b w:val="0"/>
                <w:szCs w:val="21"/>
              </w:rPr>
              <w:t>表现形式</w:t>
            </w:r>
          </w:p>
        </w:tc>
        <w:tc>
          <w:tcPr>
            <w:tcW w:w="767" w:type="dxa"/>
            <w:vAlign w:val="center"/>
          </w:tcPr>
          <w:p w:rsidR="00B1545A" w:rsidRDefault="00B1545A">
            <w:pPr>
              <w:adjustRightInd w:val="0"/>
              <w:snapToGrid w:val="0"/>
              <w:spacing w:line="360" w:lineRule="exact"/>
              <w:jc w:val="center"/>
              <w:rPr>
                <w:rStyle w:val="a7"/>
                <w:rFonts w:ascii="宋体"/>
                <w:b w:val="0"/>
                <w:szCs w:val="21"/>
              </w:rPr>
            </w:pPr>
            <w:r>
              <w:rPr>
                <w:rStyle w:val="a7"/>
                <w:rFonts w:ascii="宋体" w:hAnsi="宋体" w:hint="eastAsia"/>
                <w:b w:val="0"/>
                <w:szCs w:val="21"/>
              </w:rPr>
              <w:t>等级</w:t>
            </w:r>
          </w:p>
        </w:tc>
        <w:tc>
          <w:tcPr>
            <w:tcW w:w="2897" w:type="dxa"/>
            <w:vAlign w:val="center"/>
          </w:tcPr>
          <w:p w:rsidR="00B1545A" w:rsidRDefault="00B1545A">
            <w:pPr>
              <w:adjustRightInd w:val="0"/>
              <w:snapToGrid w:val="0"/>
              <w:spacing w:line="360" w:lineRule="exact"/>
              <w:jc w:val="center"/>
              <w:rPr>
                <w:rStyle w:val="a7"/>
                <w:rFonts w:ascii="宋体"/>
                <w:b w:val="0"/>
                <w:szCs w:val="21"/>
              </w:rPr>
            </w:pPr>
            <w:r>
              <w:rPr>
                <w:rStyle w:val="a7"/>
                <w:rFonts w:ascii="宋体" w:hAnsi="宋体" w:hint="eastAsia"/>
                <w:b w:val="0"/>
                <w:szCs w:val="21"/>
              </w:rPr>
              <w:t>防控措施</w:t>
            </w:r>
          </w:p>
        </w:tc>
        <w:tc>
          <w:tcPr>
            <w:tcW w:w="1643" w:type="dxa"/>
            <w:vAlign w:val="center"/>
          </w:tcPr>
          <w:p w:rsidR="00B1545A" w:rsidRDefault="00B1545A">
            <w:pPr>
              <w:adjustRightInd w:val="0"/>
              <w:snapToGrid w:val="0"/>
              <w:spacing w:line="360" w:lineRule="exact"/>
              <w:jc w:val="center"/>
              <w:rPr>
                <w:rStyle w:val="a7"/>
                <w:rFonts w:ascii="宋体"/>
                <w:b w:val="0"/>
                <w:szCs w:val="21"/>
              </w:rPr>
            </w:pPr>
            <w:r>
              <w:rPr>
                <w:rStyle w:val="a7"/>
                <w:rFonts w:ascii="宋体" w:hAnsi="宋体" w:hint="eastAsia"/>
                <w:b w:val="0"/>
                <w:szCs w:val="21"/>
              </w:rPr>
              <w:t>责任人</w:t>
            </w:r>
          </w:p>
        </w:tc>
      </w:tr>
      <w:tr w:rsidR="00B1545A">
        <w:trPr>
          <w:trHeight w:val="1456"/>
          <w:jc w:val="center"/>
        </w:trPr>
        <w:tc>
          <w:tcPr>
            <w:tcW w:w="1099" w:type="dxa"/>
            <w:vMerge w:val="restart"/>
            <w:vAlign w:val="center"/>
          </w:tcPr>
          <w:p w:rsidR="00B1545A" w:rsidRDefault="00B1545A">
            <w:pPr>
              <w:adjustRightInd w:val="0"/>
              <w:snapToGrid w:val="0"/>
              <w:spacing w:line="360" w:lineRule="exact"/>
              <w:jc w:val="center"/>
              <w:rPr>
                <w:rFonts w:ascii="宋体"/>
                <w:b/>
                <w:bCs/>
                <w:szCs w:val="21"/>
              </w:rPr>
            </w:pPr>
            <w:r>
              <w:rPr>
                <w:rStyle w:val="a7"/>
                <w:rFonts w:ascii="宋体" w:hAnsi="宋体"/>
                <w:b w:val="0"/>
                <w:bCs/>
                <w:szCs w:val="21"/>
              </w:rPr>
              <w:t>6</w:t>
            </w:r>
          </w:p>
        </w:tc>
        <w:tc>
          <w:tcPr>
            <w:tcW w:w="2509" w:type="dxa"/>
            <w:vAlign w:val="center"/>
          </w:tcPr>
          <w:p w:rsidR="00B1545A" w:rsidRDefault="00B1545A">
            <w:pPr>
              <w:spacing w:line="360" w:lineRule="exact"/>
              <w:rPr>
                <w:rFonts w:ascii="宋体"/>
                <w:szCs w:val="21"/>
              </w:rPr>
            </w:pPr>
            <w:r>
              <w:rPr>
                <w:rFonts w:ascii="宋体" w:hAnsi="宋体" w:hint="eastAsia"/>
                <w:szCs w:val="21"/>
              </w:rPr>
              <w:t>立案风险</w:t>
            </w:r>
            <w:r>
              <w:rPr>
                <w:rFonts w:ascii="宋体" w:hAnsi="宋体"/>
                <w:szCs w:val="21"/>
              </w:rPr>
              <w:t>:</w:t>
            </w:r>
            <w:r>
              <w:rPr>
                <w:rFonts w:ascii="宋体" w:hAnsi="宋体" w:hint="eastAsia"/>
                <w:szCs w:val="21"/>
              </w:rPr>
              <w:t>案件受理不及时，徇私舞弊，应立案不立案。</w:t>
            </w:r>
          </w:p>
        </w:tc>
        <w:tc>
          <w:tcPr>
            <w:tcW w:w="767" w:type="dxa"/>
            <w:vAlign w:val="center"/>
          </w:tcPr>
          <w:p w:rsidR="00B1545A" w:rsidRDefault="00B1545A">
            <w:pPr>
              <w:spacing w:line="360" w:lineRule="exact"/>
              <w:jc w:val="center"/>
              <w:rPr>
                <w:rFonts w:ascii="宋体"/>
                <w:szCs w:val="21"/>
              </w:rPr>
            </w:pPr>
            <w:r>
              <w:rPr>
                <w:rFonts w:ascii="宋体" w:hAnsi="宋体" w:hint="eastAsia"/>
                <w:szCs w:val="21"/>
              </w:rPr>
              <w:t>中</w:t>
            </w:r>
          </w:p>
        </w:tc>
        <w:tc>
          <w:tcPr>
            <w:tcW w:w="2897" w:type="dxa"/>
            <w:vAlign w:val="center"/>
          </w:tcPr>
          <w:p w:rsidR="00B1545A" w:rsidRDefault="00B1545A">
            <w:pPr>
              <w:spacing w:line="360" w:lineRule="exact"/>
              <w:rPr>
                <w:rFonts w:ascii="宋体"/>
                <w:szCs w:val="21"/>
              </w:rPr>
            </w:pPr>
            <w:r>
              <w:rPr>
                <w:rFonts w:ascii="宋体" w:hAnsi="宋体"/>
                <w:szCs w:val="21"/>
              </w:rPr>
              <w:t>1</w:t>
            </w:r>
            <w:r>
              <w:rPr>
                <w:rFonts w:ascii="宋体"/>
                <w:szCs w:val="21"/>
              </w:rPr>
              <w:t>.</w:t>
            </w:r>
            <w:r>
              <w:rPr>
                <w:rFonts w:ascii="宋体" w:hAnsi="宋体" w:hint="eastAsia"/>
                <w:szCs w:val="21"/>
              </w:rPr>
              <w:t>建立查处案件台帐，定期进行检查；</w:t>
            </w:r>
            <w:r>
              <w:rPr>
                <w:rFonts w:ascii="宋体" w:hAnsi="宋体"/>
                <w:szCs w:val="21"/>
              </w:rPr>
              <w:t>2</w:t>
            </w:r>
            <w:r>
              <w:rPr>
                <w:rFonts w:ascii="宋体"/>
                <w:szCs w:val="21"/>
              </w:rPr>
              <w:t>.</w:t>
            </w:r>
            <w:r>
              <w:rPr>
                <w:rFonts w:ascii="宋体" w:hAnsi="宋体" w:hint="eastAsia"/>
                <w:szCs w:val="21"/>
              </w:rPr>
              <w:t>严格按照法规程序进行监督。</w:t>
            </w:r>
          </w:p>
        </w:tc>
        <w:tc>
          <w:tcPr>
            <w:tcW w:w="1643" w:type="dxa"/>
            <w:vAlign w:val="center"/>
          </w:tcPr>
          <w:p w:rsidR="00B1545A" w:rsidRPr="00E463AE" w:rsidRDefault="00B1545A" w:rsidP="00CF4681">
            <w:pPr>
              <w:spacing w:line="320" w:lineRule="exact"/>
              <w:jc w:val="center"/>
              <w:rPr>
                <w:rFonts w:ascii="宋体"/>
                <w:szCs w:val="21"/>
              </w:rPr>
            </w:pPr>
            <w:r w:rsidRPr="00E463AE">
              <w:rPr>
                <w:rFonts w:ascii="宋体" w:hAnsi="宋体" w:hint="eastAsia"/>
                <w:szCs w:val="21"/>
              </w:rPr>
              <w:t>市场秩序科承办人、负责人；分管</w:t>
            </w:r>
            <w:r w:rsidR="00CF4681">
              <w:rPr>
                <w:rFonts w:ascii="宋体" w:hAnsi="宋体" w:hint="eastAsia"/>
                <w:szCs w:val="21"/>
              </w:rPr>
              <w:t>局</w:t>
            </w:r>
            <w:r w:rsidRPr="00E463AE">
              <w:rPr>
                <w:rFonts w:ascii="宋体" w:hAnsi="宋体" w:hint="eastAsia"/>
                <w:szCs w:val="21"/>
              </w:rPr>
              <w:t>领导</w:t>
            </w:r>
          </w:p>
        </w:tc>
      </w:tr>
      <w:tr w:rsidR="00B1545A">
        <w:trPr>
          <w:trHeight w:val="997"/>
          <w:jc w:val="center"/>
        </w:trPr>
        <w:tc>
          <w:tcPr>
            <w:tcW w:w="1099" w:type="dxa"/>
            <w:vMerge/>
            <w:vAlign w:val="center"/>
          </w:tcPr>
          <w:p w:rsidR="00B1545A" w:rsidRDefault="00B1545A">
            <w:pPr>
              <w:adjustRightInd w:val="0"/>
              <w:snapToGrid w:val="0"/>
              <w:spacing w:line="360" w:lineRule="exact"/>
              <w:rPr>
                <w:rFonts w:ascii="宋体"/>
                <w:bCs/>
                <w:szCs w:val="21"/>
              </w:rPr>
            </w:pPr>
          </w:p>
        </w:tc>
        <w:tc>
          <w:tcPr>
            <w:tcW w:w="2509" w:type="dxa"/>
            <w:vAlign w:val="center"/>
          </w:tcPr>
          <w:p w:rsidR="00B1545A" w:rsidRDefault="00B1545A">
            <w:pPr>
              <w:spacing w:line="360" w:lineRule="exact"/>
              <w:rPr>
                <w:rFonts w:ascii="宋体"/>
                <w:szCs w:val="21"/>
              </w:rPr>
            </w:pPr>
            <w:r>
              <w:rPr>
                <w:rFonts w:ascii="宋体" w:hAnsi="宋体" w:hint="eastAsia"/>
                <w:szCs w:val="21"/>
              </w:rPr>
              <w:t>调查风险</w:t>
            </w:r>
            <w:r>
              <w:rPr>
                <w:rFonts w:ascii="宋体" w:hAnsi="宋体"/>
                <w:szCs w:val="21"/>
              </w:rPr>
              <w:t>:</w:t>
            </w:r>
            <w:r>
              <w:rPr>
                <w:rFonts w:ascii="宋体" w:hAnsi="宋体" w:hint="eastAsia"/>
                <w:szCs w:val="21"/>
              </w:rPr>
              <w:t>调查取证时接受请托，办理人情案。伪造、丢失、损毁、不按规定取证，导致案件调查无法正常进行。</w:t>
            </w:r>
          </w:p>
        </w:tc>
        <w:tc>
          <w:tcPr>
            <w:tcW w:w="767" w:type="dxa"/>
            <w:vAlign w:val="center"/>
          </w:tcPr>
          <w:p w:rsidR="00B1545A" w:rsidRDefault="00B1545A">
            <w:pPr>
              <w:spacing w:line="360" w:lineRule="exact"/>
              <w:jc w:val="center"/>
              <w:rPr>
                <w:rFonts w:ascii="宋体"/>
                <w:szCs w:val="21"/>
              </w:rPr>
            </w:pPr>
            <w:r>
              <w:rPr>
                <w:rFonts w:ascii="宋体" w:hAnsi="宋体" w:hint="eastAsia"/>
                <w:szCs w:val="21"/>
              </w:rPr>
              <w:t>中</w:t>
            </w:r>
          </w:p>
        </w:tc>
        <w:tc>
          <w:tcPr>
            <w:tcW w:w="2897" w:type="dxa"/>
            <w:vAlign w:val="center"/>
          </w:tcPr>
          <w:p w:rsidR="00B1545A" w:rsidRDefault="00B1545A">
            <w:pPr>
              <w:spacing w:line="360" w:lineRule="exact"/>
              <w:rPr>
                <w:rFonts w:ascii="宋体"/>
                <w:szCs w:val="21"/>
              </w:rPr>
            </w:pPr>
            <w:r>
              <w:rPr>
                <w:rFonts w:ascii="宋体" w:hAnsi="宋体"/>
                <w:szCs w:val="21"/>
              </w:rPr>
              <w:t>1.</w:t>
            </w:r>
            <w:r>
              <w:rPr>
                <w:rFonts w:ascii="宋体" w:hAnsi="宋体" w:hint="eastAsia"/>
                <w:szCs w:val="21"/>
              </w:rPr>
              <w:t>规范处罚程序，现场调查必须两人以上；</w:t>
            </w:r>
            <w:r>
              <w:rPr>
                <w:rFonts w:ascii="宋体" w:hAnsi="宋体"/>
                <w:szCs w:val="21"/>
              </w:rPr>
              <w:t>2</w:t>
            </w:r>
            <w:r>
              <w:rPr>
                <w:rFonts w:ascii="宋体"/>
                <w:szCs w:val="21"/>
              </w:rPr>
              <w:t>.</w:t>
            </w:r>
            <w:r>
              <w:rPr>
                <w:rFonts w:ascii="宋体" w:hAnsi="宋体" w:hint="eastAsia"/>
                <w:szCs w:val="21"/>
              </w:rPr>
              <w:t>调查取证可采取现场录音、录像等技术手段。</w:t>
            </w:r>
          </w:p>
        </w:tc>
        <w:tc>
          <w:tcPr>
            <w:tcW w:w="1643" w:type="dxa"/>
            <w:vAlign w:val="center"/>
          </w:tcPr>
          <w:p w:rsidR="00B1545A" w:rsidRPr="00E52096" w:rsidRDefault="00B1545A" w:rsidP="00CF4681">
            <w:pPr>
              <w:spacing w:line="320" w:lineRule="exact"/>
              <w:jc w:val="center"/>
              <w:rPr>
                <w:rFonts w:ascii="宋体"/>
                <w:color w:val="FF0000"/>
                <w:szCs w:val="21"/>
              </w:rPr>
            </w:pPr>
            <w:r w:rsidRPr="00E463AE">
              <w:rPr>
                <w:rFonts w:ascii="宋体" w:hAnsi="宋体" w:hint="eastAsia"/>
                <w:szCs w:val="21"/>
              </w:rPr>
              <w:t>市场秩序科承办人、负责人；分管</w:t>
            </w:r>
            <w:r w:rsidR="00CF4681">
              <w:rPr>
                <w:rFonts w:ascii="宋体" w:hAnsi="宋体" w:hint="eastAsia"/>
                <w:szCs w:val="21"/>
              </w:rPr>
              <w:t>局</w:t>
            </w:r>
            <w:r w:rsidRPr="00E463AE">
              <w:rPr>
                <w:rFonts w:ascii="宋体" w:hAnsi="宋体" w:hint="eastAsia"/>
                <w:szCs w:val="21"/>
              </w:rPr>
              <w:t>领导</w:t>
            </w:r>
          </w:p>
        </w:tc>
      </w:tr>
      <w:tr w:rsidR="00B1545A">
        <w:trPr>
          <w:trHeight w:val="997"/>
          <w:jc w:val="center"/>
        </w:trPr>
        <w:tc>
          <w:tcPr>
            <w:tcW w:w="1099" w:type="dxa"/>
            <w:vMerge/>
            <w:vAlign w:val="center"/>
          </w:tcPr>
          <w:p w:rsidR="00B1545A" w:rsidRDefault="00B1545A">
            <w:pPr>
              <w:adjustRightInd w:val="0"/>
              <w:snapToGrid w:val="0"/>
              <w:spacing w:line="360" w:lineRule="exact"/>
              <w:rPr>
                <w:rFonts w:ascii="宋体"/>
                <w:bCs/>
                <w:szCs w:val="21"/>
              </w:rPr>
            </w:pPr>
          </w:p>
        </w:tc>
        <w:tc>
          <w:tcPr>
            <w:tcW w:w="2509" w:type="dxa"/>
            <w:vAlign w:val="center"/>
          </w:tcPr>
          <w:p w:rsidR="00B1545A" w:rsidRDefault="00B1545A">
            <w:pPr>
              <w:spacing w:line="360" w:lineRule="exact"/>
              <w:rPr>
                <w:rFonts w:ascii="宋体"/>
                <w:szCs w:val="21"/>
              </w:rPr>
            </w:pPr>
            <w:r>
              <w:rPr>
                <w:rFonts w:ascii="宋体" w:hAnsi="宋体" w:hint="eastAsia"/>
                <w:szCs w:val="21"/>
              </w:rPr>
              <w:t>告知风险</w:t>
            </w:r>
            <w:r>
              <w:rPr>
                <w:rFonts w:ascii="宋体" w:hAnsi="宋体"/>
                <w:szCs w:val="21"/>
              </w:rPr>
              <w:t>:</w:t>
            </w:r>
            <w:r>
              <w:rPr>
                <w:rFonts w:ascii="宋体" w:hAnsi="宋体" w:hint="eastAsia"/>
                <w:szCs w:val="21"/>
              </w:rPr>
              <w:t>在案件办理中不履行法定告知义务。</w:t>
            </w:r>
          </w:p>
        </w:tc>
        <w:tc>
          <w:tcPr>
            <w:tcW w:w="767" w:type="dxa"/>
            <w:vAlign w:val="center"/>
          </w:tcPr>
          <w:p w:rsidR="00B1545A" w:rsidRDefault="00B1545A">
            <w:pPr>
              <w:spacing w:line="360" w:lineRule="exact"/>
              <w:jc w:val="center"/>
              <w:rPr>
                <w:rFonts w:ascii="宋体"/>
                <w:szCs w:val="21"/>
              </w:rPr>
            </w:pPr>
            <w:r>
              <w:rPr>
                <w:rFonts w:ascii="宋体" w:hAnsi="宋体" w:hint="eastAsia"/>
                <w:szCs w:val="21"/>
              </w:rPr>
              <w:t>低</w:t>
            </w:r>
          </w:p>
        </w:tc>
        <w:tc>
          <w:tcPr>
            <w:tcW w:w="2897" w:type="dxa"/>
            <w:vAlign w:val="center"/>
          </w:tcPr>
          <w:p w:rsidR="00B1545A" w:rsidRDefault="00B1545A">
            <w:pPr>
              <w:spacing w:line="360" w:lineRule="exact"/>
              <w:rPr>
                <w:rFonts w:ascii="宋体"/>
                <w:szCs w:val="21"/>
              </w:rPr>
            </w:pPr>
            <w:r>
              <w:rPr>
                <w:rFonts w:ascii="宋体" w:hAnsi="宋体"/>
                <w:szCs w:val="21"/>
              </w:rPr>
              <w:t>1</w:t>
            </w:r>
            <w:r>
              <w:rPr>
                <w:rFonts w:ascii="宋体"/>
                <w:szCs w:val="21"/>
              </w:rPr>
              <w:t>.</w:t>
            </w:r>
            <w:r>
              <w:rPr>
                <w:rFonts w:ascii="宋体" w:hAnsi="宋体" w:hint="eastAsia"/>
                <w:szCs w:val="21"/>
              </w:rPr>
              <w:t>严格政务公开制度；</w:t>
            </w:r>
            <w:r>
              <w:rPr>
                <w:rFonts w:ascii="宋体" w:hAnsi="宋体"/>
                <w:szCs w:val="21"/>
              </w:rPr>
              <w:t>2</w:t>
            </w:r>
            <w:r>
              <w:rPr>
                <w:rFonts w:ascii="宋体"/>
                <w:szCs w:val="21"/>
              </w:rPr>
              <w:t>.</w:t>
            </w:r>
            <w:r>
              <w:rPr>
                <w:rFonts w:ascii="宋体" w:hAnsi="宋体" w:hint="eastAsia"/>
                <w:szCs w:val="21"/>
              </w:rPr>
              <w:t>健全信访投诉举报受理制度；</w:t>
            </w:r>
            <w:r>
              <w:rPr>
                <w:rFonts w:ascii="宋体" w:hAnsi="宋体"/>
                <w:szCs w:val="21"/>
              </w:rPr>
              <w:t>3</w:t>
            </w:r>
            <w:r>
              <w:rPr>
                <w:rFonts w:ascii="宋体"/>
                <w:szCs w:val="21"/>
              </w:rPr>
              <w:t>.</w:t>
            </w:r>
            <w:r>
              <w:rPr>
                <w:rFonts w:ascii="宋体" w:hAnsi="宋体" w:hint="eastAsia"/>
                <w:szCs w:val="21"/>
              </w:rPr>
              <w:t>实行一次性告知制。</w:t>
            </w:r>
          </w:p>
        </w:tc>
        <w:tc>
          <w:tcPr>
            <w:tcW w:w="1643" w:type="dxa"/>
            <w:vAlign w:val="center"/>
          </w:tcPr>
          <w:p w:rsidR="00B1545A" w:rsidRPr="00E52096" w:rsidRDefault="00B1545A" w:rsidP="00CF4681">
            <w:pPr>
              <w:spacing w:line="320" w:lineRule="exact"/>
              <w:jc w:val="center"/>
              <w:rPr>
                <w:rFonts w:ascii="宋体"/>
                <w:color w:val="FF0000"/>
                <w:szCs w:val="21"/>
              </w:rPr>
            </w:pPr>
            <w:r w:rsidRPr="00E463AE">
              <w:rPr>
                <w:rFonts w:ascii="宋体" w:hAnsi="宋体" w:hint="eastAsia"/>
                <w:szCs w:val="21"/>
              </w:rPr>
              <w:t>市场秩序科承办人、负责人；分管</w:t>
            </w:r>
            <w:r w:rsidR="00CF4681">
              <w:rPr>
                <w:rFonts w:ascii="宋体" w:hAnsi="宋体" w:hint="eastAsia"/>
                <w:szCs w:val="21"/>
              </w:rPr>
              <w:t>局</w:t>
            </w:r>
            <w:r w:rsidRPr="00E463AE">
              <w:rPr>
                <w:rFonts w:ascii="宋体" w:hAnsi="宋体" w:hint="eastAsia"/>
                <w:szCs w:val="21"/>
              </w:rPr>
              <w:t>领导</w:t>
            </w:r>
          </w:p>
        </w:tc>
      </w:tr>
      <w:tr w:rsidR="00B1545A">
        <w:trPr>
          <w:trHeight w:val="997"/>
          <w:jc w:val="center"/>
        </w:trPr>
        <w:tc>
          <w:tcPr>
            <w:tcW w:w="1099" w:type="dxa"/>
            <w:vMerge/>
            <w:vAlign w:val="center"/>
          </w:tcPr>
          <w:p w:rsidR="00B1545A" w:rsidRDefault="00B1545A">
            <w:pPr>
              <w:adjustRightInd w:val="0"/>
              <w:snapToGrid w:val="0"/>
              <w:spacing w:line="360" w:lineRule="exact"/>
              <w:rPr>
                <w:rFonts w:ascii="宋体"/>
                <w:bCs/>
                <w:szCs w:val="21"/>
              </w:rPr>
            </w:pPr>
          </w:p>
        </w:tc>
        <w:tc>
          <w:tcPr>
            <w:tcW w:w="2509" w:type="dxa"/>
            <w:vAlign w:val="center"/>
          </w:tcPr>
          <w:p w:rsidR="00B1545A" w:rsidRDefault="00B1545A">
            <w:pPr>
              <w:spacing w:line="360" w:lineRule="exact"/>
              <w:rPr>
                <w:rFonts w:ascii="宋体"/>
                <w:szCs w:val="21"/>
              </w:rPr>
            </w:pPr>
            <w:r>
              <w:rPr>
                <w:rFonts w:ascii="宋体" w:hAnsi="宋体" w:hint="eastAsia"/>
                <w:szCs w:val="21"/>
              </w:rPr>
              <w:t>决定风险</w:t>
            </w:r>
            <w:r>
              <w:rPr>
                <w:rFonts w:ascii="宋体" w:hAnsi="宋体"/>
                <w:szCs w:val="21"/>
              </w:rPr>
              <w:t>:1</w:t>
            </w:r>
            <w:r>
              <w:rPr>
                <w:rFonts w:ascii="宋体"/>
                <w:szCs w:val="21"/>
              </w:rPr>
              <w:t>.</w:t>
            </w:r>
            <w:r>
              <w:rPr>
                <w:rFonts w:ascii="宋体" w:hAnsi="宋体" w:hint="eastAsia"/>
                <w:szCs w:val="21"/>
              </w:rPr>
              <w:t>久拖不批或越权审批，无故拖延案件办理；</w:t>
            </w:r>
            <w:r>
              <w:rPr>
                <w:rFonts w:ascii="宋体" w:hAnsi="宋体"/>
                <w:szCs w:val="21"/>
              </w:rPr>
              <w:t xml:space="preserve"> 2</w:t>
            </w:r>
            <w:r>
              <w:rPr>
                <w:rFonts w:ascii="宋体"/>
                <w:szCs w:val="21"/>
              </w:rPr>
              <w:t>.</w:t>
            </w:r>
            <w:r>
              <w:rPr>
                <w:rFonts w:ascii="宋体" w:hAnsi="宋体" w:hint="eastAsia"/>
                <w:szCs w:val="21"/>
              </w:rPr>
              <w:t>利用职务便利接受贿赂为当事人谋利益；</w:t>
            </w:r>
            <w:r>
              <w:rPr>
                <w:rFonts w:ascii="宋体" w:hAnsi="宋体"/>
                <w:szCs w:val="21"/>
              </w:rPr>
              <w:t xml:space="preserve"> 3</w:t>
            </w:r>
            <w:r>
              <w:rPr>
                <w:rFonts w:ascii="宋体"/>
                <w:szCs w:val="21"/>
              </w:rPr>
              <w:t>.</w:t>
            </w:r>
            <w:r>
              <w:rPr>
                <w:rFonts w:ascii="宋体" w:hAnsi="宋体" w:hint="eastAsia"/>
                <w:szCs w:val="21"/>
              </w:rPr>
              <w:t>随意行使自由裁量权；</w:t>
            </w:r>
            <w:r>
              <w:rPr>
                <w:rFonts w:ascii="宋体" w:hAnsi="宋体"/>
                <w:szCs w:val="21"/>
              </w:rPr>
              <w:t xml:space="preserve"> 4</w:t>
            </w:r>
            <w:r>
              <w:rPr>
                <w:rFonts w:ascii="宋体"/>
                <w:szCs w:val="21"/>
              </w:rPr>
              <w:t>.</w:t>
            </w:r>
            <w:r>
              <w:rPr>
                <w:rFonts w:ascii="宋体" w:hAnsi="宋体" w:hint="eastAsia"/>
                <w:szCs w:val="21"/>
              </w:rPr>
              <w:t>法律法规运用错误</w:t>
            </w:r>
            <w:r>
              <w:rPr>
                <w:rFonts w:ascii="宋体" w:hAnsi="宋体"/>
                <w:szCs w:val="21"/>
              </w:rPr>
              <w:t xml:space="preserve"> 5</w:t>
            </w:r>
            <w:r>
              <w:rPr>
                <w:rFonts w:ascii="宋体"/>
                <w:szCs w:val="21"/>
              </w:rPr>
              <w:t>.</w:t>
            </w:r>
            <w:r>
              <w:rPr>
                <w:rFonts w:ascii="宋体" w:hAnsi="宋体" w:hint="eastAsia"/>
                <w:szCs w:val="21"/>
              </w:rPr>
              <w:t>该集体讨论决定不上会，少数人说了算。</w:t>
            </w:r>
          </w:p>
        </w:tc>
        <w:tc>
          <w:tcPr>
            <w:tcW w:w="767" w:type="dxa"/>
            <w:vAlign w:val="center"/>
          </w:tcPr>
          <w:p w:rsidR="00B1545A" w:rsidRDefault="00B1545A">
            <w:pPr>
              <w:spacing w:line="360" w:lineRule="exact"/>
              <w:jc w:val="center"/>
              <w:rPr>
                <w:rFonts w:ascii="宋体"/>
                <w:szCs w:val="21"/>
              </w:rPr>
            </w:pPr>
            <w:r>
              <w:rPr>
                <w:rFonts w:ascii="宋体" w:hAnsi="宋体" w:hint="eastAsia"/>
                <w:szCs w:val="21"/>
              </w:rPr>
              <w:t>高</w:t>
            </w:r>
          </w:p>
        </w:tc>
        <w:tc>
          <w:tcPr>
            <w:tcW w:w="2897" w:type="dxa"/>
            <w:vAlign w:val="center"/>
          </w:tcPr>
          <w:p w:rsidR="00B1545A" w:rsidRDefault="00B1545A">
            <w:pPr>
              <w:spacing w:line="360" w:lineRule="exact"/>
              <w:rPr>
                <w:rFonts w:ascii="宋体"/>
                <w:szCs w:val="21"/>
              </w:rPr>
            </w:pPr>
            <w:r>
              <w:rPr>
                <w:rFonts w:ascii="宋体" w:hAnsi="宋体"/>
                <w:szCs w:val="21"/>
              </w:rPr>
              <w:t>1</w:t>
            </w:r>
            <w:r>
              <w:rPr>
                <w:rFonts w:ascii="宋体"/>
                <w:szCs w:val="21"/>
              </w:rPr>
              <w:t>.</w:t>
            </w:r>
            <w:r>
              <w:rPr>
                <w:rFonts w:ascii="宋体" w:hAnsi="宋体" w:hint="eastAsia"/>
                <w:szCs w:val="21"/>
              </w:rPr>
              <w:t>执行内部监督检查，纪检跟踪督察制度；</w:t>
            </w:r>
            <w:r>
              <w:rPr>
                <w:rFonts w:ascii="宋体" w:hAnsi="宋体"/>
                <w:szCs w:val="21"/>
              </w:rPr>
              <w:t xml:space="preserve"> 2</w:t>
            </w:r>
            <w:r>
              <w:rPr>
                <w:rFonts w:ascii="宋体"/>
                <w:szCs w:val="21"/>
              </w:rPr>
              <w:t>.</w:t>
            </w:r>
            <w:r>
              <w:rPr>
                <w:rFonts w:ascii="宋体" w:hAnsi="宋体" w:hint="eastAsia"/>
                <w:szCs w:val="21"/>
              </w:rPr>
              <w:t>严格层级审批制度；</w:t>
            </w:r>
            <w:r>
              <w:rPr>
                <w:rFonts w:ascii="宋体" w:hAnsi="宋体"/>
                <w:szCs w:val="21"/>
              </w:rPr>
              <w:t xml:space="preserve"> 3</w:t>
            </w:r>
            <w:r>
              <w:rPr>
                <w:rFonts w:ascii="宋体"/>
                <w:szCs w:val="21"/>
              </w:rPr>
              <w:t>.</w:t>
            </w:r>
            <w:r>
              <w:rPr>
                <w:rFonts w:ascii="宋体" w:hAnsi="宋体" w:hint="eastAsia"/>
                <w:szCs w:val="21"/>
              </w:rPr>
              <w:t>严格执行听证程序，重大案件必须集体讨论；</w:t>
            </w:r>
            <w:r>
              <w:rPr>
                <w:rFonts w:ascii="宋体" w:hAnsi="宋体"/>
                <w:szCs w:val="21"/>
              </w:rPr>
              <w:t xml:space="preserve"> 4</w:t>
            </w:r>
            <w:r>
              <w:rPr>
                <w:rFonts w:ascii="宋体"/>
                <w:szCs w:val="21"/>
              </w:rPr>
              <w:t>.</w:t>
            </w:r>
            <w:r>
              <w:rPr>
                <w:rFonts w:ascii="宋体" w:hAnsi="宋体" w:hint="eastAsia"/>
                <w:szCs w:val="21"/>
              </w:rPr>
              <w:t>严格履行服务承诺，政务公开、健全信访投诉举报受理制度。</w:t>
            </w:r>
          </w:p>
        </w:tc>
        <w:tc>
          <w:tcPr>
            <w:tcW w:w="1643" w:type="dxa"/>
            <w:vAlign w:val="center"/>
          </w:tcPr>
          <w:p w:rsidR="00B1545A" w:rsidRPr="00E463AE" w:rsidRDefault="00CF4681" w:rsidP="005D7289">
            <w:pPr>
              <w:spacing w:line="320" w:lineRule="exact"/>
              <w:jc w:val="center"/>
              <w:rPr>
                <w:rFonts w:ascii="宋体"/>
                <w:szCs w:val="21"/>
              </w:rPr>
            </w:pPr>
            <w:r>
              <w:rPr>
                <w:rFonts w:ascii="宋体" w:hAnsi="宋体" w:hint="eastAsia"/>
                <w:szCs w:val="21"/>
              </w:rPr>
              <w:t>局</w:t>
            </w:r>
            <w:r w:rsidR="00B1545A" w:rsidRPr="00E463AE">
              <w:rPr>
                <w:rFonts w:ascii="宋体" w:hAnsi="宋体" w:hint="eastAsia"/>
                <w:szCs w:val="21"/>
              </w:rPr>
              <w:t>领导</w:t>
            </w:r>
          </w:p>
        </w:tc>
      </w:tr>
      <w:tr w:rsidR="00B1545A">
        <w:trPr>
          <w:trHeight w:val="997"/>
          <w:jc w:val="center"/>
        </w:trPr>
        <w:tc>
          <w:tcPr>
            <w:tcW w:w="1099" w:type="dxa"/>
            <w:vMerge/>
            <w:vAlign w:val="center"/>
          </w:tcPr>
          <w:p w:rsidR="00B1545A" w:rsidRDefault="00B1545A">
            <w:pPr>
              <w:adjustRightInd w:val="0"/>
              <w:snapToGrid w:val="0"/>
              <w:spacing w:line="360" w:lineRule="exact"/>
              <w:rPr>
                <w:rFonts w:ascii="宋体"/>
                <w:bCs/>
                <w:szCs w:val="21"/>
              </w:rPr>
            </w:pPr>
          </w:p>
        </w:tc>
        <w:tc>
          <w:tcPr>
            <w:tcW w:w="2509" w:type="dxa"/>
            <w:vAlign w:val="center"/>
          </w:tcPr>
          <w:p w:rsidR="00B1545A" w:rsidRDefault="00B1545A">
            <w:pPr>
              <w:spacing w:line="360" w:lineRule="exact"/>
              <w:rPr>
                <w:rFonts w:ascii="宋体"/>
                <w:szCs w:val="21"/>
              </w:rPr>
            </w:pPr>
            <w:r>
              <w:rPr>
                <w:rFonts w:ascii="宋体" w:hAnsi="宋体" w:hint="eastAsia"/>
                <w:szCs w:val="21"/>
              </w:rPr>
              <w:t>执行风险</w:t>
            </w:r>
            <w:r>
              <w:rPr>
                <w:rFonts w:ascii="宋体" w:hAnsi="宋体"/>
                <w:szCs w:val="21"/>
              </w:rPr>
              <w:t>:1.</w:t>
            </w:r>
            <w:r>
              <w:rPr>
                <w:rFonts w:ascii="宋体" w:hAnsi="宋体" w:hint="eastAsia"/>
                <w:szCs w:val="21"/>
              </w:rPr>
              <w:t>不履行送达程序；</w:t>
            </w:r>
            <w:r>
              <w:rPr>
                <w:rFonts w:ascii="宋体" w:hAnsi="宋体"/>
                <w:szCs w:val="21"/>
              </w:rPr>
              <w:t>2.</w:t>
            </w:r>
            <w:r>
              <w:rPr>
                <w:rFonts w:ascii="宋体" w:hAnsi="宋体" w:hint="eastAsia"/>
                <w:szCs w:val="21"/>
              </w:rPr>
              <w:t>对已作出处罚决定的案件不执行、不及时执行或变通。</w:t>
            </w:r>
          </w:p>
        </w:tc>
        <w:tc>
          <w:tcPr>
            <w:tcW w:w="767" w:type="dxa"/>
            <w:vAlign w:val="center"/>
          </w:tcPr>
          <w:p w:rsidR="00B1545A" w:rsidRDefault="00B1545A">
            <w:pPr>
              <w:spacing w:line="360" w:lineRule="exact"/>
              <w:jc w:val="center"/>
              <w:rPr>
                <w:rFonts w:ascii="宋体"/>
                <w:szCs w:val="21"/>
              </w:rPr>
            </w:pPr>
            <w:r>
              <w:rPr>
                <w:rFonts w:ascii="宋体" w:hAnsi="宋体" w:hint="eastAsia"/>
                <w:szCs w:val="21"/>
              </w:rPr>
              <w:t>中</w:t>
            </w:r>
          </w:p>
        </w:tc>
        <w:tc>
          <w:tcPr>
            <w:tcW w:w="2897" w:type="dxa"/>
            <w:vAlign w:val="center"/>
          </w:tcPr>
          <w:p w:rsidR="00B1545A" w:rsidRDefault="00B1545A">
            <w:pPr>
              <w:spacing w:line="360" w:lineRule="exact"/>
              <w:rPr>
                <w:rFonts w:ascii="宋体"/>
                <w:szCs w:val="21"/>
              </w:rPr>
            </w:pPr>
            <w:r>
              <w:rPr>
                <w:rFonts w:ascii="宋体" w:hAnsi="宋体"/>
                <w:szCs w:val="21"/>
              </w:rPr>
              <w:t>1</w:t>
            </w:r>
            <w:r>
              <w:rPr>
                <w:rFonts w:ascii="宋体"/>
                <w:szCs w:val="21"/>
              </w:rPr>
              <w:t>.</w:t>
            </w:r>
            <w:r>
              <w:rPr>
                <w:rFonts w:ascii="宋体" w:hAnsi="宋体" w:hint="eastAsia"/>
                <w:szCs w:val="21"/>
              </w:rPr>
              <w:t>加强政务公开，对被处罚当事人进行回访；</w:t>
            </w:r>
            <w:r>
              <w:rPr>
                <w:rFonts w:ascii="宋体" w:hAnsi="宋体"/>
                <w:szCs w:val="21"/>
              </w:rPr>
              <w:t>2.</w:t>
            </w:r>
            <w:r>
              <w:rPr>
                <w:rFonts w:ascii="宋体" w:hAnsi="宋体" w:hint="eastAsia"/>
                <w:szCs w:val="21"/>
              </w:rPr>
              <w:t>对案卷处理进行抽查，加强对执行情况的监督；</w:t>
            </w:r>
            <w:r>
              <w:rPr>
                <w:rFonts w:ascii="宋体" w:hAnsi="宋体"/>
                <w:szCs w:val="21"/>
              </w:rPr>
              <w:t>3</w:t>
            </w:r>
            <w:r>
              <w:rPr>
                <w:rFonts w:ascii="宋体"/>
                <w:szCs w:val="21"/>
              </w:rPr>
              <w:t>.</w:t>
            </w:r>
            <w:r>
              <w:rPr>
                <w:rFonts w:ascii="宋体" w:hAnsi="宋体" w:hint="eastAsia"/>
                <w:szCs w:val="21"/>
              </w:rPr>
              <w:t>健全信访投诉举报受理制度。</w:t>
            </w:r>
          </w:p>
        </w:tc>
        <w:tc>
          <w:tcPr>
            <w:tcW w:w="1643" w:type="dxa"/>
            <w:vAlign w:val="center"/>
          </w:tcPr>
          <w:p w:rsidR="00B1545A" w:rsidRPr="00E52096" w:rsidRDefault="00B1545A" w:rsidP="00013BD4">
            <w:pPr>
              <w:spacing w:line="320" w:lineRule="exact"/>
              <w:jc w:val="center"/>
              <w:rPr>
                <w:rFonts w:ascii="宋体"/>
                <w:color w:val="FF0000"/>
                <w:szCs w:val="21"/>
              </w:rPr>
            </w:pPr>
            <w:r w:rsidRPr="00E463AE">
              <w:rPr>
                <w:rFonts w:ascii="宋体" w:hAnsi="宋体" w:hint="eastAsia"/>
                <w:szCs w:val="21"/>
              </w:rPr>
              <w:t>市场秩序科承办人、负责人</w:t>
            </w:r>
          </w:p>
        </w:tc>
      </w:tr>
      <w:tr w:rsidR="00B1545A">
        <w:trPr>
          <w:trHeight w:val="888"/>
          <w:jc w:val="center"/>
        </w:trPr>
        <w:tc>
          <w:tcPr>
            <w:tcW w:w="1099" w:type="dxa"/>
            <w:vMerge/>
            <w:vAlign w:val="center"/>
          </w:tcPr>
          <w:p w:rsidR="00B1545A" w:rsidRDefault="00B1545A">
            <w:pPr>
              <w:adjustRightInd w:val="0"/>
              <w:snapToGrid w:val="0"/>
              <w:spacing w:line="360" w:lineRule="exact"/>
              <w:rPr>
                <w:rFonts w:ascii="宋体"/>
                <w:bCs/>
                <w:szCs w:val="21"/>
              </w:rPr>
            </w:pPr>
          </w:p>
        </w:tc>
        <w:tc>
          <w:tcPr>
            <w:tcW w:w="2509" w:type="dxa"/>
            <w:vAlign w:val="center"/>
          </w:tcPr>
          <w:p w:rsidR="00B1545A" w:rsidRDefault="00B1545A">
            <w:pPr>
              <w:spacing w:line="360" w:lineRule="exact"/>
              <w:rPr>
                <w:rFonts w:ascii="宋体"/>
                <w:szCs w:val="21"/>
              </w:rPr>
            </w:pPr>
            <w:r>
              <w:rPr>
                <w:rFonts w:ascii="宋体" w:hAnsi="宋体" w:hint="eastAsia"/>
                <w:szCs w:val="21"/>
              </w:rPr>
              <w:t>结案风险</w:t>
            </w:r>
            <w:r>
              <w:rPr>
                <w:rFonts w:ascii="宋体" w:hAnsi="宋体"/>
                <w:szCs w:val="21"/>
              </w:rPr>
              <w:t>:</w:t>
            </w:r>
            <w:r>
              <w:rPr>
                <w:rFonts w:ascii="宋体" w:hAnsi="宋体" w:hint="eastAsia"/>
                <w:szCs w:val="21"/>
              </w:rPr>
              <w:t>结案材料归档不及时，手续不完整。</w:t>
            </w:r>
          </w:p>
        </w:tc>
        <w:tc>
          <w:tcPr>
            <w:tcW w:w="767" w:type="dxa"/>
            <w:vAlign w:val="center"/>
          </w:tcPr>
          <w:p w:rsidR="00B1545A" w:rsidRDefault="00B1545A">
            <w:pPr>
              <w:spacing w:line="360" w:lineRule="exact"/>
              <w:jc w:val="center"/>
              <w:rPr>
                <w:rFonts w:ascii="宋体"/>
                <w:szCs w:val="21"/>
              </w:rPr>
            </w:pPr>
            <w:r>
              <w:rPr>
                <w:rFonts w:ascii="宋体" w:hAnsi="宋体" w:hint="eastAsia"/>
                <w:szCs w:val="21"/>
              </w:rPr>
              <w:t>中</w:t>
            </w:r>
          </w:p>
        </w:tc>
        <w:tc>
          <w:tcPr>
            <w:tcW w:w="2897" w:type="dxa"/>
            <w:vAlign w:val="center"/>
          </w:tcPr>
          <w:p w:rsidR="00B1545A" w:rsidRDefault="00B1545A">
            <w:pPr>
              <w:spacing w:line="360" w:lineRule="exact"/>
              <w:rPr>
                <w:rFonts w:ascii="宋体"/>
                <w:szCs w:val="21"/>
              </w:rPr>
            </w:pPr>
            <w:r>
              <w:rPr>
                <w:rFonts w:ascii="宋体" w:hAnsi="宋体" w:hint="eastAsia"/>
                <w:szCs w:val="21"/>
              </w:rPr>
              <w:t>建立案件台帐，定期进行检查。</w:t>
            </w:r>
          </w:p>
        </w:tc>
        <w:tc>
          <w:tcPr>
            <w:tcW w:w="1643" w:type="dxa"/>
            <w:vAlign w:val="center"/>
          </w:tcPr>
          <w:p w:rsidR="00B1545A" w:rsidRPr="00E52096" w:rsidRDefault="00B1545A" w:rsidP="00013BD4">
            <w:pPr>
              <w:spacing w:line="320" w:lineRule="exact"/>
              <w:jc w:val="center"/>
              <w:rPr>
                <w:rFonts w:ascii="宋体"/>
                <w:color w:val="FF0000"/>
                <w:szCs w:val="21"/>
              </w:rPr>
            </w:pPr>
            <w:r w:rsidRPr="00E463AE">
              <w:rPr>
                <w:rFonts w:ascii="宋体" w:hAnsi="宋体" w:hint="eastAsia"/>
                <w:szCs w:val="21"/>
              </w:rPr>
              <w:t>市场秩序科承办人、负责人</w:t>
            </w:r>
          </w:p>
        </w:tc>
      </w:tr>
    </w:tbl>
    <w:p w:rsidR="00B1545A" w:rsidRDefault="00B1545A">
      <w:pPr>
        <w:rPr>
          <w:rFonts w:ascii="仿宋_GB2312" w:eastAsia="仿宋_GB2312" w:hAnsi="仿宋"/>
          <w:sz w:val="32"/>
          <w:szCs w:val="32"/>
        </w:rPr>
        <w:sectPr w:rsidR="00B1545A" w:rsidSect="00ED6EE1">
          <w:headerReference w:type="default" r:id="rId6"/>
          <w:footerReference w:type="even" r:id="rId7"/>
          <w:footerReference w:type="default" r:id="rId8"/>
          <w:pgSz w:w="11906" w:h="16838"/>
          <w:pgMar w:top="1701" w:right="1134" w:bottom="1418" w:left="1701" w:header="851" w:footer="992" w:gutter="0"/>
          <w:pgNumType w:fmt="numberInDash" w:start="1"/>
          <w:cols w:space="425"/>
        </w:sectPr>
      </w:pPr>
      <w:r>
        <w:rPr>
          <w:rFonts w:ascii="仿宋_GB2312" w:eastAsia="仿宋_GB2312" w:hAnsi="仿宋" w:hint="eastAsia"/>
          <w:sz w:val="32"/>
          <w:szCs w:val="32"/>
        </w:rPr>
        <w:t>附件：</w:t>
      </w:r>
      <w:r w:rsidRPr="00A47469">
        <w:rPr>
          <w:rFonts w:ascii="仿宋" w:eastAsia="仿宋" w:hAnsi="仿宋" w:hint="eastAsia"/>
          <w:noProof/>
          <w:sz w:val="32"/>
          <w:szCs w:val="32"/>
        </w:rPr>
        <w:t>对发卡企业违反单用途商业预付卡资金管理和信息报送相关规定行为的处罚</w:t>
      </w:r>
      <w:r w:rsidRPr="00A47469">
        <w:rPr>
          <w:rFonts w:ascii="仿宋" w:eastAsia="仿宋" w:hAnsi="仿宋"/>
          <w:noProof/>
          <w:sz w:val="32"/>
          <w:szCs w:val="32"/>
        </w:rPr>
        <w:t>——</w:t>
      </w:r>
      <w:r w:rsidRPr="00A47469">
        <w:rPr>
          <w:rFonts w:ascii="仿宋" w:eastAsia="仿宋" w:hAnsi="仿宋" w:hint="eastAsia"/>
          <w:noProof/>
          <w:sz w:val="32"/>
          <w:szCs w:val="32"/>
        </w:rPr>
        <w:t>对规模发卡企业违反单用途商业预付卡资金管理和信息报送相关规定行为的处罚</w:t>
      </w:r>
      <w:r w:rsidRPr="00013BD4">
        <w:rPr>
          <w:rFonts w:ascii="仿宋" w:eastAsia="仿宋" w:hAnsi="仿宋" w:hint="eastAsia"/>
          <w:noProof/>
          <w:sz w:val="32"/>
          <w:szCs w:val="32"/>
        </w:rPr>
        <w:t>流程图</w:t>
      </w:r>
    </w:p>
    <w:p w:rsidR="00B1545A" w:rsidRDefault="00B1545A">
      <w:pPr>
        <w:rPr>
          <w:rFonts w:ascii="黑体" w:eastAsia="黑体"/>
          <w:kern w:val="1"/>
          <w:sz w:val="32"/>
          <w:szCs w:val="32"/>
        </w:rPr>
      </w:pPr>
      <w:r>
        <w:rPr>
          <w:rFonts w:ascii="黑体" w:eastAsia="黑体" w:hint="eastAsia"/>
          <w:kern w:val="1"/>
          <w:sz w:val="32"/>
          <w:szCs w:val="32"/>
        </w:rPr>
        <w:lastRenderedPageBreak/>
        <w:t>附件</w:t>
      </w:r>
    </w:p>
    <w:p w:rsidR="00B1545A" w:rsidRPr="001038DE" w:rsidRDefault="00B1545A" w:rsidP="00CF4681">
      <w:pPr>
        <w:ind w:left="1680" w:hangingChars="400" w:hanging="1680"/>
        <w:jc w:val="center"/>
        <w:rPr>
          <w:rFonts w:ascii="方正小标宋简体" w:eastAsia="方正小标宋简体" w:hAnsi="方正小?宋?体"/>
          <w:noProof/>
          <w:spacing w:val="-10"/>
          <w:kern w:val="44"/>
          <w:sz w:val="44"/>
          <w:szCs w:val="44"/>
        </w:rPr>
      </w:pPr>
      <w:r w:rsidRPr="001038DE">
        <w:rPr>
          <w:rFonts w:ascii="方正小标宋简体" w:eastAsia="方正小标宋简体" w:hAnsi="方正小?宋?体" w:hint="eastAsia"/>
          <w:noProof/>
          <w:spacing w:val="-10"/>
          <w:kern w:val="44"/>
          <w:sz w:val="44"/>
          <w:szCs w:val="44"/>
        </w:rPr>
        <w:t>对发卡企业违反单用途商业预付卡资金管理和信息报送相关规定行为的处罚</w:t>
      </w:r>
    </w:p>
    <w:p w:rsidR="00B1545A" w:rsidRPr="0014314E" w:rsidRDefault="00B1545A" w:rsidP="00CF4681">
      <w:pPr>
        <w:ind w:left="1360" w:hangingChars="400" w:hanging="1360"/>
        <w:jc w:val="center"/>
        <w:rPr>
          <w:rFonts w:ascii="方正小标宋简体" w:eastAsia="方正小标宋简体" w:hAnsi="方正小?宋?体"/>
          <w:noProof/>
          <w:spacing w:val="-10"/>
          <w:kern w:val="44"/>
          <w:sz w:val="36"/>
          <w:szCs w:val="36"/>
        </w:rPr>
      </w:pPr>
      <w:r>
        <w:rPr>
          <w:rFonts w:ascii="方正小标宋简体" w:eastAsia="方正小标宋简体" w:hAnsi="方正小?宋?体"/>
          <w:noProof/>
          <w:spacing w:val="-10"/>
          <w:kern w:val="44"/>
          <w:sz w:val="36"/>
          <w:szCs w:val="36"/>
        </w:rPr>
        <w:t xml:space="preserve">                 </w:t>
      </w:r>
      <w:r w:rsidRPr="001038DE">
        <w:rPr>
          <w:rFonts w:ascii="方正小标宋简体" w:eastAsia="方正小标宋简体" w:hAnsi="方正小?宋?体"/>
          <w:noProof/>
          <w:spacing w:val="-10"/>
          <w:kern w:val="44"/>
          <w:sz w:val="36"/>
          <w:szCs w:val="36"/>
        </w:rPr>
        <w:t>——</w:t>
      </w:r>
      <w:r w:rsidRPr="001038DE">
        <w:rPr>
          <w:rFonts w:ascii="方正小标宋简体" w:eastAsia="方正小标宋简体" w:hAnsi="方正小?宋?体" w:hint="eastAsia"/>
          <w:noProof/>
          <w:spacing w:val="-10"/>
          <w:kern w:val="44"/>
          <w:sz w:val="36"/>
          <w:szCs w:val="36"/>
        </w:rPr>
        <w:t>对规模发卡企业违反单用途商业预付卡资金管理和信息报送相关规定行为的处罚</w:t>
      </w:r>
      <w:r w:rsidRPr="0014314E">
        <w:rPr>
          <w:rFonts w:ascii="方正小标宋简体" w:eastAsia="方正小标宋简体" w:hAnsi="方正小?宋?体" w:hint="eastAsia"/>
          <w:noProof/>
          <w:spacing w:val="-10"/>
          <w:kern w:val="44"/>
          <w:sz w:val="36"/>
          <w:szCs w:val="36"/>
        </w:rPr>
        <w:t>流程图</w:t>
      </w:r>
    </w:p>
    <w:p w:rsidR="00B1545A" w:rsidRDefault="00B1545A" w:rsidP="00CF4681">
      <w:pPr>
        <w:ind w:left="1360" w:hangingChars="400" w:hanging="1360"/>
        <w:jc w:val="center"/>
        <w:rPr>
          <w:rFonts w:ascii="方正小?宋?体" w:eastAsia="方正小?宋?体" w:hAnsi="方正小?宋?体"/>
          <w:spacing w:val="-10"/>
          <w:kern w:val="44"/>
          <w:sz w:val="36"/>
          <w:szCs w:val="36"/>
        </w:rPr>
      </w:pPr>
    </w:p>
    <w:p w:rsidR="00B1545A" w:rsidRDefault="00AF3BD5" w:rsidP="00BE2B27">
      <w:pPr>
        <w:adjustRightInd w:val="0"/>
        <w:snapToGrid w:val="0"/>
        <w:spacing w:line="570" w:lineRule="exact"/>
        <w:rPr>
          <w:rFonts w:ascii="仿宋" w:eastAsia="仿宋" w:hAnsi="仿宋"/>
          <w:color w:val="auto"/>
          <w:kern w:val="2"/>
          <w:sz w:val="32"/>
          <w:szCs w:val="32"/>
        </w:rPr>
      </w:pPr>
      <w:r w:rsidRPr="00AF3BD5">
        <w:rPr>
          <w:noProof/>
        </w:rPr>
        <w:pict>
          <v:rect id="_x0000_s1026" style="position:absolute;left:0;text-align:left;margin-left:1in;margin-top:8.15pt;width:124.1pt;height:34.35pt;z-index:2">
            <v:textbox>
              <w:txbxContent>
                <w:p w:rsidR="00B1545A" w:rsidRDefault="00B1545A" w:rsidP="00BE2B27">
                  <w:pPr>
                    <w:spacing w:line="420" w:lineRule="exact"/>
                    <w:jc w:val="center"/>
                    <w:rPr>
                      <w:sz w:val="24"/>
                    </w:rPr>
                  </w:pPr>
                  <w:r>
                    <w:rPr>
                      <w:rFonts w:hint="eastAsia"/>
                      <w:sz w:val="24"/>
                    </w:rPr>
                    <w:t>日常监督检查</w:t>
                  </w:r>
                </w:p>
              </w:txbxContent>
            </v:textbox>
          </v:rect>
        </w:pict>
      </w:r>
      <w:r w:rsidRPr="00AF3BD5">
        <w:rPr>
          <w:noProof/>
        </w:rPr>
        <w:pict>
          <v:rect id="_x0000_s1027" style="position:absolute;left:0;text-align:left;margin-left:256.75pt;margin-top:8.55pt;width:124.1pt;height:34.35pt;z-index:3">
            <v:textbox>
              <w:txbxContent>
                <w:p w:rsidR="00B1545A" w:rsidRDefault="00B1545A" w:rsidP="00BE2B27">
                  <w:pPr>
                    <w:spacing w:line="420" w:lineRule="exact"/>
                    <w:jc w:val="center"/>
                    <w:rPr>
                      <w:sz w:val="24"/>
                    </w:rPr>
                  </w:pPr>
                  <w:r>
                    <w:rPr>
                      <w:rFonts w:hint="eastAsia"/>
                      <w:sz w:val="24"/>
                    </w:rPr>
                    <w:t>举报投诉</w:t>
                  </w:r>
                </w:p>
              </w:txbxContent>
            </v:textbox>
          </v:rect>
        </w:pict>
      </w:r>
    </w:p>
    <w:p w:rsidR="00B1545A" w:rsidRDefault="00AF3BD5" w:rsidP="00BE2B27">
      <w:pPr>
        <w:adjustRightInd w:val="0"/>
        <w:snapToGrid w:val="0"/>
        <w:spacing w:line="570" w:lineRule="exact"/>
        <w:rPr>
          <w:rFonts w:ascii="仿宋" w:eastAsia="仿宋" w:hAnsi="仿宋"/>
          <w:color w:val="auto"/>
          <w:kern w:val="2"/>
        </w:rPr>
      </w:pPr>
      <w:r w:rsidRPr="00AF3BD5">
        <w:rPr>
          <w:noProof/>
        </w:rPr>
        <w:pict>
          <v:line id="_x0000_s1028" style="position:absolute;left:0;text-align:left;z-index:17" from="318.45pt,14.65pt" to="318.45pt,33.95pt"/>
        </w:pict>
      </w:r>
      <w:r w:rsidRPr="00AF3BD5">
        <w:rPr>
          <w:noProof/>
        </w:rPr>
        <w:pict>
          <v:line id="_x0000_s1029" style="position:absolute;left:0;text-align:left;z-index:16" from="133.85pt,14.5pt" to="133.85pt,33.8pt"/>
        </w:pict>
      </w:r>
      <w:r w:rsidR="00B1545A">
        <w:rPr>
          <w:rFonts w:ascii="仿宋" w:eastAsia="仿宋" w:hAnsi="仿宋"/>
          <w:color w:val="auto"/>
          <w:kern w:val="2"/>
        </w:rPr>
        <w:t xml:space="preserve"> </w:t>
      </w:r>
    </w:p>
    <w:p w:rsidR="00B1545A" w:rsidRDefault="00AF3BD5" w:rsidP="00BE2B27">
      <w:pPr>
        <w:adjustRightInd w:val="0"/>
        <w:snapToGrid w:val="0"/>
        <w:spacing w:line="570" w:lineRule="exact"/>
        <w:jc w:val="center"/>
        <w:rPr>
          <w:kern w:val="2"/>
          <w:sz w:val="32"/>
          <w:szCs w:val="32"/>
        </w:rPr>
      </w:pPr>
      <w:r w:rsidRPr="00AF3BD5">
        <w:rPr>
          <w:noProof/>
        </w:rPr>
        <w:pict>
          <v:shapetype id="_x0000_t202" coordsize="21600,21600" o:spt="202" path="m,l,21600r21600,l21600,xe">
            <v:stroke joinstyle="miter"/>
            <v:path gradientshapeok="t" o:connecttype="rect"/>
          </v:shapetype>
          <v:shape id="_x0000_s1030" type="#_x0000_t202" style="position:absolute;left:0;text-align:left;margin-left:170.35pt;margin-top:20.05pt;width:100.2pt;height:34.35pt;z-index:28">
            <v:textbox>
              <w:txbxContent>
                <w:p w:rsidR="00B1545A" w:rsidRDefault="00B1545A" w:rsidP="00BE2B27">
                  <w:pPr>
                    <w:jc w:val="center"/>
                    <w:rPr>
                      <w:sz w:val="30"/>
                      <w:szCs w:val="30"/>
                    </w:rPr>
                  </w:pPr>
                  <w:r>
                    <w:rPr>
                      <w:rFonts w:hint="eastAsia"/>
                      <w:color w:val="auto"/>
                      <w:sz w:val="30"/>
                      <w:szCs w:val="30"/>
                    </w:rPr>
                    <w:t>审查核实</w:t>
                  </w:r>
                </w:p>
              </w:txbxContent>
            </v:textbox>
          </v:shape>
        </w:pict>
      </w:r>
      <w:r w:rsidRPr="00AF3BD5">
        <w:rPr>
          <w:noProof/>
        </w:rPr>
        <w:pict>
          <v:line id="_x0000_s1031" style="position:absolute;left:0;text-align:left;z-index:15" from="133.4pt,5.4pt" to="317.65pt,5.4pt"/>
        </w:pict>
      </w:r>
      <w:r w:rsidRPr="00AF3BD5">
        <w:rPr>
          <w:noProof/>
        </w:rPr>
        <w:pict>
          <v:line id="_x0000_s1032" style="position:absolute;left:0;text-align:left;z-index:12" from="221.25pt,5.9pt" to="221.25pt,20.05pt">
            <v:stroke endarrow="block"/>
          </v:line>
        </w:pict>
      </w:r>
      <w:r w:rsidR="00B1545A">
        <w:rPr>
          <w:kern w:val="2"/>
          <w:sz w:val="32"/>
          <w:szCs w:val="32"/>
        </w:rPr>
        <w:t xml:space="preserve"> </w:t>
      </w:r>
    </w:p>
    <w:p w:rsidR="00B1545A" w:rsidRDefault="00AF3BD5" w:rsidP="00BE2B27">
      <w:pPr>
        <w:spacing w:line="570" w:lineRule="exact"/>
        <w:rPr>
          <w:kern w:val="2"/>
          <w:sz w:val="32"/>
          <w:szCs w:val="32"/>
        </w:rPr>
      </w:pPr>
      <w:r w:rsidRPr="00AF3BD5">
        <w:rPr>
          <w:noProof/>
        </w:rPr>
        <w:pict>
          <v:line id="_x0000_s1033" style="position:absolute;left:0;text-align:left;z-index:1" from="122.15pt,325.05pt" to="122.15pt,346pt">
            <v:stroke endarrow="block"/>
          </v:line>
        </w:pict>
      </w:r>
      <w:r w:rsidRPr="00AF3BD5">
        <w:rPr>
          <w:noProof/>
        </w:rPr>
        <w:pict>
          <v:rect id="_x0000_s1034" style="position:absolute;left:0;text-align:left;margin-left:72.8pt;margin-top:35.15pt;width:75.85pt;height:27.4pt;z-index:4">
            <v:textbox>
              <w:txbxContent>
                <w:p w:rsidR="00B1545A" w:rsidRDefault="00B1545A" w:rsidP="00BE2B27">
                  <w:pPr>
                    <w:jc w:val="center"/>
                    <w:rPr>
                      <w:sz w:val="24"/>
                    </w:rPr>
                  </w:pPr>
                  <w:r>
                    <w:rPr>
                      <w:rFonts w:hint="eastAsia"/>
                      <w:sz w:val="24"/>
                    </w:rPr>
                    <w:t>立案</w:t>
                  </w:r>
                </w:p>
              </w:txbxContent>
            </v:textbox>
          </v:rect>
        </w:pict>
      </w:r>
      <w:r w:rsidRPr="00AF3BD5">
        <w:rPr>
          <w:noProof/>
        </w:rPr>
        <w:pict>
          <v:rect id="_x0000_s1035" style="position:absolute;left:0;text-align:left;margin-left:66.5pt;margin-top:162.3pt;width:89.35pt;height:30.05pt;z-index:5">
            <v:textbox>
              <w:txbxContent>
                <w:p w:rsidR="00B1545A" w:rsidRDefault="00B1545A" w:rsidP="00BE2B27">
                  <w:pPr>
                    <w:jc w:val="center"/>
                    <w:rPr>
                      <w:sz w:val="24"/>
                    </w:rPr>
                  </w:pPr>
                  <w:r>
                    <w:rPr>
                      <w:rFonts w:hint="eastAsia"/>
                      <w:sz w:val="24"/>
                    </w:rPr>
                    <w:t>调查取证</w:t>
                  </w:r>
                </w:p>
              </w:txbxContent>
            </v:textbox>
          </v:rect>
        </w:pict>
      </w:r>
      <w:r w:rsidRPr="00AF3BD5">
        <w:rPr>
          <w:noProof/>
        </w:rPr>
        <w:pict>
          <v:rect id="_x0000_s1036" style="position:absolute;left:0;text-align:left;margin-left:209.85pt;margin-top:147.85pt;width:243.5pt;height:55.85pt;z-index:6">
            <v:textbox>
              <w:txbxContent>
                <w:p w:rsidR="00B1545A" w:rsidRDefault="00B1545A" w:rsidP="00BE2B27">
                  <w:pPr>
                    <w:jc w:val="left"/>
                    <w:rPr>
                      <w:color w:val="auto"/>
                      <w:sz w:val="24"/>
                    </w:rPr>
                  </w:pPr>
                  <w:r>
                    <w:rPr>
                      <w:rFonts w:hint="eastAsia"/>
                      <w:color w:val="auto"/>
                      <w:sz w:val="24"/>
                    </w:rPr>
                    <w:t>作出行政处罚决定之前，应当告知当事人作出行政处罚决定的事实、理由及依据，并告知当事人依法享有的权利。</w:t>
                  </w:r>
                </w:p>
              </w:txbxContent>
            </v:textbox>
          </v:rect>
        </w:pict>
      </w:r>
      <w:r w:rsidRPr="00AF3BD5">
        <w:rPr>
          <w:noProof/>
        </w:rPr>
        <w:pict>
          <v:rect id="_x0000_s1037" style="position:absolute;left:0;text-align:left;margin-left:87.5pt;margin-top:255.55pt;width:269.7pt;height:49.45pt;z-index:7">
            <v:textbox>
              <w:txbxContent>
                <w:p w:rsidR="00B1545A" w:rsidRDefault="00B1545A" w:rsidP="00BE2B27">
                  <w:pPr>
                    <w:jc w:val="center"/>
                    <w:rPr>
                      <w:sz w:val="24"/>
                    </w:rPr>
                  </w:pPr>
                  <w:r>
                    <w:rPr>
                      <w:rFonts w:hint="eastAsia"/>
                      <w:sz w:val="24"/>
                    </w:rPr>
                    <w:t>对案件事实和适用法律问题进行认定，依法作出行政处罚决定，制作处罚决定书</w:t>
                  </w:r>
                </w:p>
              </w:txbxContent>
            </v:textbox>
          </v:rect>
        </w:pict>
      </w:r>
      <w:r w:rsidRPr="00AF3BD5">
        <w:rPr>
          <w:noProof/>
        </w:rPr>
        <w:pict>
          <v:rect id="_x0000_s1038" style="position:absolute;left:0;text-align:left;margin-left:279.3pt;margin-top:32.8pt;width:74.95pt;height:26.6pt;z-index:8">
            <v:textbox>
              <w:txbxContent>
                <w:p w:rsidR="00B1545A" w:rsidRDefault="00B1545A" w:rsidP="00BE2B27">
                  <w:pPr>
                    <w:jc w:val="center"/>
                    <w:rPr>
                      <w:sz w:val="24"/>
                    </w:rPr>
                  </w:pPr>
                  <w:r>
                    <w:rPr>
                      <w:rFonts w:hint="eastAsia"/>
                      <w:sz w:val="24"/>
                    </w:rPr>
                    <w:t>不予立案</w:t>
                  </w:r>
                </w:p>
              </w:txbxContent>
            </v:textbox>
          </v:rect>
        </w:pict>
      </w:r>
      <w:r w:rsidRPr="00AF3BD5">
        <w:rPr>
          <w:noProof/>
        </w:rPr>
        <w:pict>
          <v:line id="_x0000_s1039" style="position:absolute;left:0;text-align:left;z-index:9" from="110.55pt,62.25pt" to="110.55pt,160.9pt">
            <v:stroke endarrow="block"/>
          </v:line>
        </w:pict>
      </w:r>
      <w:r w:rsidRPr="00AF3BD5">
        <w:rPr>
          <w:noProof/>
        </w:rPr>
        <w:pict>
          <v:line id="_x0000_s1040" style="position:absolute;left:0;text-align:left;z-index:10" from="110.25pt,10.55pt" to="110.25pt,34.15pt">
            <v:stroke endarrow="block"/>
          </v:line>
        </w:pict>
      </w:r>
      <w:r w:rsidRPr="00AF3BD5">
        <w:rPr>
          <w:noProof/>
        </w:rPr>
        <w:pict>
          <v:line id="_x0000_s1041" style="position:absolute;left:0;text-align:left;flip:x;z-index:11" from="318.45pt,10.7pt" to="318.5pt,31.95pt">
            <v:stroke endarrow="block"/>
          </v:line>
        </w:pict>
      </w:r>
      <w:r w:rsidRPr="00AF3BD5">
        <w:rPr>
          <w:noProof/>
        </w:rPr>
        <w:pict>
          <v:line id="_x0000_s1042" style="position:absolute;left:0;text-align:left;z-index:13" from="223.15pt,232.15pt" to="223.15pt,255.75pt">
            <v:stroke endarrow="block"/>
          </v:line>
        </w:pict>
      </w:r>
      <w:r w:rsidRPr="00AF3BD5">
        <w:rPr>
          <w:noProof/>
        </w:rPr>
        <w:pict>
          <v:line id="_x0000_s1043" style="position:absolute;left:0;text-align:left;z-index:14" from="337.8pt,324.85pt" to="337.8pt,380.15pt">
            <v:stroke endarrow="block"/>
          </v:line>
        </w:pict>
      </w:r>
      <w:r w:rsidRPr="00AF3BD5">
        <w:rPr>
          <w:noProof/>
        </w:rPr>
        <w:pict>
          <v:line id="_x0000_s1044" style="position:absolute;left:0;text-align:left;z-index:18" from="110.8pt,10.75pt" to="170.35pt,10.75pt"/>
        </w:pict>
      </w:r>
      <w:r w:rsidRPr="00AF3BD5">
        <w:rPr>
          <w:noProof/>
        </w:rPr>
        <w:pict>
          <v:line id="_x0000_s1045" style="position:absolute;left:0;text-align:left;z-index:19" from="270.55pt,11.15pt" to="317.9pt,11.15pt"/>
        </w:pict>
      </w:r>
      <w:r w:rsidRPr="00AF3BD5">
        <w:rPr>
          <w:noProof/>
        </w:rPr>
        <w:pict>
          <v:line id="_x0000_s1046" style="position:absolute;left:0;text-align:left;z-index:20" from="109.55pt,231.4pt" to="333pt,231.4pt"/>
        </w:pict>
      </w:r>
      <w:r w:rsidRPr="00AF3BD5">
        <w:rPr>
          <w:noProof/>
        </w:rPr>
        <w:pict>
          <v:line id="_x0000_s1047" style="position:absolute;left:0;text-align:left;z-index:21" from="123.15pt,324.55pt" to="338.6pt,324.55pt"/>
        </w:pict>
      </w:r>
      <w:r w:rsidRPr="00AF3BD5">
        <w:rPr>
          <w:noProof/>
        </w:rPr>
        <w:pict>
          <v:line id="_x0000_s1048" style="position:absolute;left:0;text-align:left;z-index:22" from="109.2pt,192.4pt" to="109.2pt,232.1pt"/>
        </w:pict>
      </w:r>
      <w:r w:rsidRPr="00AF3BD5">
        <w:rPr>
          <w:noProof/>
        </w:rPr>
        <w:pict>
          <v:line id="_x0000_s1049" style="position:absolute;left:0;text-align:left;z-index:23" from="332.4pt,203.45pt" to="332.4pt,231.8pt"/>
        </w:pict>
      </w:r>
      <w:r w:rsidRPr="00AF3BD5">
        <w:rPr>
          <w:noProof/>
        </w:rPr>
        <w:pict>
          <v:line id="_x0000_s1050" style="position:absolute;left:0;text-align:left;z-index:24" from="222.55pt,304.75pt" to="222.55pt,324.6pt"/>
        </w:pict>
      </w:r>
      <w:r w:rsidRPr="00AF3BD5">
        <w:rPr>
          <w:noProof/>
        </w:rPr>
        <w:pict>
          <v:line id="_x0000_s1051" style="position:absolute;left:0;text-align:left;rotation:270;z-index:25" from="181.75pt,151.15pt" to="181.75pt,203.6pt">
            <v:stroke endarrow="block"/>
          </v:line>
        </w:pict>
      </w:r>
      <w:r w:rsidRPr="00AF3BD5">
        <w:rPr>
          <w:noProof/>
        </w:rPr>
        <w:pict>
          <v:shapetype id="_x0000_t32" coordsize="21600,21600" o:spt="32" o:oned="t" path="m,l21600,21600e" filled="f">
            <v:path arrowok="t" fillok="f" o:connecttype="none"/>
            <o:lock v:ext="edit" shapetype="t"/>
          </v:shapetype>
          <v:shape id="_x0000_s1052" type="#_x0000_t32" style="position:absolute;left:0;text-align:left;margin-left:317.65pt;margin-top:59.4pt;width:0;height:16.85pt;z-index:26" o:connectortype="straight" strokeweight="1pt">
            <v:stroke endarrow="block"/>
          </v:shape>
        </w:pict>
      </w:r>
      <w:r w:rsidRPr="00AF3BD5">
        <w:rPr>
          <w:noProof/>
        </w:rPr>
        <w:pict>
          <v:shape id="_x0000_s1053" type="#_x0000_t202" style="position:absolute;left:0;text-align:left;margin-left:250.35pt;margin-top:76.25pt;width:155.25pt;height:32.25pt;z-index:27" strokeweight=".5pt">
            <v:fill color2="black" angle="90"/>
            <v:textbox inset="2.8pt,2.8pt,2.8pt,2.8pt">
              <w:txbxContent>
                <w:p w:rsidR="00B1545A" w:rsidRDefault="00B1545A" w:rsidP="00BE2B27">
                  <w:pPr>
                    <w:jc w:val="center"/>
                    <w:rPr>
                      <w:sz w:val="24"/>
                    </w:rPr>
                  </w:pPr>
                  <w:r>
                    <w:rPr>
                      <w:rFonts w:hint="eastAsia"/>
                      <w:sz w:val="24"/>
                    </w:rPr>
                    <w:t>告知举报投诉人并说明理由</w:t>
                  </w:r>
                  <w:r>
                    <w:rPr>
                      <w:sz w:val="24"/>
                    </w:rPr>
                    <w:t>.</w:t>
                  </w:r>
                </w:p>
              </w:txbxContent>
            </v:textbox>
          </v:shape>
        </w:pict>
      </w:r>
      <w:r w:rsidRPr="00AF3BD5">
        <w:rPr>
          <w:noProof/>
        </w:rPr>
        <w:pict>
          <v:shape id="_x0000_s1054" type="#_x0000_t202" style="position:absolute;left:0;text-align:left;margin-left:81.75pt;margin-top:346pt;width:98.85pt;height:31.45pt;z-index:29" strokeweight=".25pt">
            <v:fill color2="black" angle="90"/>
            <v:textbox inset="2.8pt,2.8pt,2.8pt,2.8pt">
              <w:txbxContent>
                <w:p w:rsidR="00B1545A" w:rsidRDefault="00B1545A" w:rsidP="00BE2B27">
                  <w:pPr>
                    <w:rPr>
                      <w:sz w:val="24"/>
                    </w:rPr>
                  </w:pPr>
                  <w:r>
                    <w:rPr>
                      <w:rFonts w:hint="eastAsia"/>
                      <w:sz w:val="24"/>
                    </w:rPr>
                    <w:t>送达当事人</w:t>
                  </w:r>
                </w:p>
                <w:p w:rsidR="00B1545A" w:rsidRDefault="00B1545A" w:rsidP="00BE2B27"/>
              </w:txbxContent>
            </v:textbox>
          </v:shape>
        </w:pict>
      </w:r>
      <w:r w:rsidRPr="00AF3BD5">
        <w:rPr>
          <w:noProof/>
        </w:rPr>
        <w:pict>
          <v:shape id="_x0000_s1055" type="#_x0000_t202" style="position:absolute;left:0;text-align:left;margin-left:289.35pt;margin-top:380.15pt;width:107.45pt;height:40.65pt;z-index:30" strokeweight=".5pt">
            <v:fill color2="black" angle="90"/>
            <v:textbox inset="2.8pt,2.8pt,2.8pt,2.8pt">
              <w:txbxContent>
                <w:p w:rsidR="00B1545A" w:rsidRDefault="00B1545A" w:rsidP="00BE2B27">
                  <w:r>
                    <w:rPr>
                      <w:rFonts w:hint="eastAsia"/>
                      <w:sz w:val="24"/>
                    </w:rPr>
                    <w:t>公示执法文书</w:t>
                  </w:r>
                </w:p>
              </w:txbxContent>
            </v:textbox>
          </v:shape>
        </w:pict>
      </w:r>
      <w:r w:rsidRPr="00AF3BD5">
        <w:rPr>
          <w:noProof/>
        </w:rPr>
        <w:pict>
          <v:group id="_x0000_s1056" style="position:absolute;left:0;text-align:left;margin-left:49.95pt;margin-top:377.45pt;width:180pt;height:64.25pt;z-index:31" coordorigin="2138,9516" coordsize="3600,1285">
            <v:shape id="文本框 271" o:spid="_x0000_s1057" type="#_x0000_t202" style="position:absolute;left:2138;top:10296;width:1440;height:505" strokeweight=".25pt">
              <v:fill color2="black" angle="90"/>
              <v:textbox style="mso-next-textbox:#文本框 271" inset="2.8pt,2.8pt,2.8pt,2.8pt">
                <w:txbxContent>
                  <w:p w:rsidR="00B1545A" w:rsidRDefault="00B1545A" w:rsidP="00BE2B27">
                    <w:pPr>
                      <w:jc w:val="center"/>
                    </w:pPr>
                    <w:r>
                      <w:rPr>
                        <w:rFonts w:cs="宋体" w:hint="eastAsia"/>
                        <w:sz w:val="24"/>
                      </w:rPr>
                      <w:t>结案归档</w:t>
                    </w:r>
                  </w:p>
                </w:txbxContent>
              </v:textbox>
            </v:shape>
            <v:group id="_x0000_s1058" style="position:absolute;left:2678;top:9516;width:1815;height:780" coordorigin="2678,9501" coordsize="1815,780">
              <v:line id="直线 266" o:spid="_x0000_s1059" style="position:absolute" from="3578,9501" to="3578,9898"/>
              <v:line id="直线 263" o:spid="_x0000_s1060" style="position:absolute" from="2678,9909" to="4478,9909"/>
              <v:line id="直线 240" o:spid="_x0000_s1061" style="position:absolute" from="4493,9914" to="4493,10281">
                <v:stroke endarrow="block"/>
              </v:line>
              <v:line id="直线 240" o:spid="_x0000_s1062" style="position:absolute" from="2678,9903" to="2678,10270">
                <v:stroke endarrow="block"/>
              </v:line>
            </v:group>
            <v:shape id="文本框 271" o:spid="_x0000_s1063" type="#_x0000_t202" style="position:absolute;left:3758;top:10296;width:1980;height:505" strokeweight=".25pt">
              <v:fill color2="black" angle="90"/>
              <v:textbox inset="2.8pt,2.8pt,2.8pt,2.8pt">
                <w:txbxContent>
                  <w:p w:rsidR="00B1545A" w:rsidRDefault="00B1545A" w:rsidP="00BE2B27">
                    <w:pPr>
                      <w:jc w:val="center"/>
                    </w:pPr>
                    <w:r>
                      <w:rPr>
                        <w:rFonts w:cs="宋体" w:hint="eastAsia"/>
                        <w:sz w:val="24"/>
                      </w:rPr>
                      <w:t>重大处罚报备</w:t>
                    </w:r>
                  </w:p>
                </w:txbxContent>
              </v:textbox>
            </v:shape>
          </v:group>
        </w:pict>
      </w:r>
    </w:p>
    <w:p w:rsidR="00B1545A" w:rsidRDefault="00B1545A" w:rsidP="00BE2B27">
      <w:pPr>
        <w:spacing w:line="570" w:lineRule="exact"/>
        <w:rPr>
          <w:kern w:val="2"/>
          <w:sz w:val="32"/>
          <w:szCs w:val="32"/>
        </w:rPr>
      </w:pPr>
    </w:p>
    <w:p w:rsidR="00B1545A" w:rsidRDefault="00B1545A" w:rsidP="00BE2B27">
      <w:pPr>
        <w:spacing w:line="570" w:lineRule="exact"/>
        <w:rPr>
          <w:kern w:val="2"/>
          <w:sz w:val="32"/>
          <w:szCs w:val="32"/>
        </w:rPr>
      </w:pPr>
    </w:p>
    <w:p w:rsidR="00B1545A" w:rsidRDefault="00B1545A" w:rsidP="00BE2B27">
      <w:pPr>
        <w:spacing w:line="570" w:lineRule="exact"/>
        <w:rPr>
          <w:kern w:val="2"/>
          <w:sz w:val="32"/>
          <w:szCs w:val="32"/>
        </w:rPr>
      </w:pPr>
    </w:p>
    <w:p w:rsidR="00B1545A" w:rsidRDefault="00B1545A" w:rsidP="00BE2B27">
      <w:pPr>
        <w:spacing w:line="570" w:lineRule="exact"/>
        <w:rPr>
          <w:kern w:val="2"/>
          <w:sz w:val="32"/>
          <w:szCs w:val="32"/>
        </w:rPr>
      </w:pPr>
    </w:p>
    <w:p w:rsidR="00B1545A" w:rsidRDefault="00B1545A" w:rsidP="00BE2B27">
      <w:pPr>
        <w:spacing w:line="570" w:lineRule="exact"/>
        <w:rPr>
          <w:kern w:val="2"/>
          <w:sz w:val="32"/>
          <w:szCs w:val="32"/>
        </w:rPr>
      </w:pPr>
    </w:p>
    <w:p w:rsidR="00B1545A" w:rsidRDefault="00B1545A" w:rsidP="00BE2B27">
      <w:pPr>
        <w:spacing w:line="570" w:lineRule="exact"/>
        <w:rPr>
          <w:kern w:val="2"/>
          <w:sz w:val="32"/>
          <w:szCs w:val="32"/>
        </w:rPr>
      </w:pPr>
    </w:p>
    <w:p w:rsidR="00B1545A" w:rsidRDefault="00B1545A" w:rsidP="00BE2B27">
      <w:pPr>
        <w:spacing w:line="570" w:lineRule="exact"/>
        <w:rPr>
          <w:kern w:val="2"/>
          <w:sz w:val="32"/>
          <w:szCs w:val="32"/>
        </w:rPr>
      </w:pPr>
    </w:p>
    <w:p w:rsidR="00B1545A" w:rsidRDefault="00B1545A" w:rsidP="00BE2B27">
      <w:pPr>
        <w:spacing w:line="570" w:lineRule="exact"/>
        <w:rPr>
          <w:kern w:val="2"/>
          <w:sz w:val="32"/>
          <w:szCs w:val="32"/>
        </w:rPr>
      </w:pPr>
    </w:p>
    <w:p w:rsidR="00B1545A" w:rsidRDefault="00B1545A" w:rsidP="00BE2B27">
      <w:pPr>
        <w:spacing w:line="570" w:lineRule="exact"/>
        <w:rPr>
          <w:kern w:val="2"/>
          <w:sz w:val="32"/>
          <w:szCs w:val="32"/>
        </w:rPr>
      </w:pPr>
    </w:p>
    <w:p w:rsidR="00B1545A" w:rsidRDefault="00B1545A" w:rsidP="00BE2B27">
      <w:pPr>
        <w:spacing w:line="570" w:lineRule="exact"/>
        <w:rPr>
          <w:kern w:val="2"/>
          <w:sz w:val="32"/>
          <w:szCs w:val="32"/>
        </w:rPr>
      </w:pPr>
    </w:p>
    <w:p w:rsidR="00B1545A" w:rsidRDefault="00B1545A" w:rsidP="00BE2B27">
      <w:pPr>
        <w:spacing w:line="570" w:lineRule="exact"/>
        <w:rPr>
          <w:kern w:val="2"/>
          <w:sz w:val="32"/>
          <w:szCs w:val="32"/>
        </w:rPr>
      </w:pPr>
    </w:p>
    <w:p w:rsidR="00B1545A" w:rsidRDefault="00B1545A" w:rsidP="00BE2B27">
      <w:pPr>
        <w:spacing w:line="570" w:lineRule="exact"/>
        <w:rPr>
          <w:kern w:val="2"/>
          <w:sz w:val="32"/>
          <w:szCs w:val="32"/>
        </w:rPr>
      </w:pPr>
    </w:p>
    <w:p w:rsidR="00B1545A" w:rsidRDefault="00B1545A" w:rsidP="00BE2B27">
      <w:pPr>
        <w:spacing w:line="570" w:lineRule="exact"/>
        <w:rPr>
          <w:rFonts w:ascii="黑体" w:eastAsia="黑体" w:hAnsi="黑体" w:cs="宋体"/>
          <w:kern w:val="2"/>
          <w:sz w:val="32"/>
          <w:szCs w:val="32"/>
        </w:rPr>
      </w:pPr>
    </w:p>
    <w:p w:rsidR="00B1545A" w:rsidRDefault="00B1545A">
      <w:pPr>
        <w:spacing w:line="14" w:lineRule="exact"/>
        <w:jc w:val="left"/>
        <w:rPr>
          <w:rFonts w:ascii="黑体" w:eastAsia="黑体" w:hAnsi="黑体" w:cs="宋体"/>
          <w:kern w:val="2"/>
          <w:sz w:val="32"/>
          <w:szCs w:val="32"/>
        </w:rPr>
        <w:sectPr w:rsidR="00B1545A" w:rsidSect="002E2503">
          <w:pgSz w:w="11906" w:h="16838"/>
          <w:pgMar w:top="1701" w:right="1134" w:bottom="1418" w:left="1701" w:header="851" w:footer="992" w:gutter="0"/>
          <w:pgNumType w:fmt="numberInDash"/>
          <w:cols w:space="425"/>
        </w:sectPr>
      </w:pPr>
    </w:p>
    <w:p w:rsidR="00B1545A" w:rsidRDefault="00B1545A">
      <w:pPr>
        <w:spacing w:line="14" w:lineRule="exact"/>
        <w:jc w:val="left"/>
        <w:rPr>
          <w:rFonts w:ascii="黑体" w:eastAsia="黑体" w:hAnsi="黑体" w:cs="宋体"/>
          <w:kern w:val="2"/>
          <w:sz w:val="32"/>
          <w:szCs w:val="32"/>
        </w:rPr>
        <w:sectPr w:rsidR="00B1545A" w:rsidSect="00ED6EE1">
          <w:type w:val="continuous"/>
          <w:pgSz w:w="11906" w:h="16838"/>
          <w:pgMar w:top="1701" w:right="1134" w:bottom="1418" w:left="1701" w:header="851" w:footer="992" w:gutter="0"/>
          <w:pgNumType w:fmt="numberInDash"/>
          <w:cols w:space="425"/>
        </w:sectPr>
      </w:pPr>
    </w:p>
    <w:p w:rsidR="00B1545A" w:rsidRDefault="00B1545A">
      <w:pPr>
        <w:spacing w:line="14" w:lineRule="exact"/>
        <w:jc w:val="left"/>
        <w:rPr>
          <w:rFonts w:ascii="黑体" w:eastAsia="黑体" w:hAnsi="黑体" w:cs="宋体"/>
          <w:kern w:val="2"/>
          <w:sz w:val="32"/>
          <w:szCs w:val="32"/>
        </w:rPr>
      </w:pPr>
    </w:p>
    <w:sectPr w:rsidR="00B1545A" w:rsidSect="00655B9B">
      <w:type w:val="continuous"/>
      <w:pgSz w:w="11906" w:h="16838"/>
      <w:pgMar w:top="1701" w:right="1134" w:bottom="1418" w:left="1701" w:header="851" w:footer="992" w:gutter="0"/>
      <w:pgNumType w:fmt="numberInDash"/>
      <w:cols w:space="42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738D" w:rsidRDefault="00DD738D" w:rsidP="002E2503">
      <w:r>
        <w:separator/>
      </w:r>
    </w:p>
  </w:endnote>
  <w:endnote w:type="continuationSeparator" w:id="0">
    <w:p w:rsidR="00DD738D" w:rsidRDefault="00DD738D" w:rsidP="002E25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方正小标宋_GBK">
    <w:altName w:val="微软雅黑"/>
    <w:panose1 w:val="00000000000000000000"/>
    <w:charset w:val="86"/>
    <w:family w:val="script"/>
    <w:notTrueType/>
    <w:pitch w:val="fixed"/>
    <w:sig w:usb0="00000001" w:usb1="080E0000" w:usb2="00000010" w:usb3="00000000" w:csb0="00040000" w:csb1="00000000"/>
  </w:font>
  <w:font w:name="方正小?宋?体">
    <w:altName w:val="Microsoft JhengHei"/>
    <w:panose1 w:val="00000000000000000000"/>
    <w:charset w:val="88"/>
    <w:family w:val="auto"/>
    <w:notTrueType/>
    <w:pitch w:val="variable"/>
    <w:sig w:usb0="00000001" w:usb1="08080000" w:usb2="00000010" w:usb3="00000000" w:csb0="0010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545A" w:rsidRDefault="00AF3BD5">
    <w:pPr>
      <w:pStyle w:val="a4"/>
      <w:framePr w:wrap="around" w:vAnchor="text" w:hAnchor="margin" w:xAlign="outside" w:y="1"/>
      <w:rPr>
        <w:rStyle w:val="a8"/>
      </w:rPr>
    </w:pPr>
    <w:r>
      <w:rPr>
        <w:rStyle w:val="a8"/>
      </w:rPr>
      <w:fldChar w:fldCharType="begin"/>
    </w:r>
    <w:r w:rsidR="00B1545A">
      <w:rPr>
        <w:rStyle w:val="a8"/>
      </w:rPr>
      <w:instrText xml:space="preserve">PAGE  </w:instrText>
    </w:r>
    <w:r>
      <w:rPr>
        <w:rStyle w:val="a8"/>
      </w:rPr>
      <w:fldChar w:fldCharType="separate"/>
    </w:r>
    <w:r w:rsidR="00B1545A">
      <w:rPr>
        <w:rStyle w:val="a8"/>
        <w:noProof/>
      </w:rPr>
      <w:t>- 4 -</w:t>
    </w:r>
    <w:r>
      <w:rPr>
        <w:rStyle w:val="a8"/>
      </w:rPr>
      <w:fldChar w:fldCharType="end"/>
    </w:r>
  </w:p>
  <w:p w:rsidR="00B1545A" w:rsidRDefault="00B1545A">
    <w:pPr>
      <w:pStyle w:val="a4"/>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545A" w:rsidRDefault="00AF3BD5">
    <w:pPr>
      <w:pStyle w:val="a4"/>
      <w:framePr w:wrap="around" w:vAnchor="text" w:hAnchor="margin" w:xAlign="outside" w:y="1"/>
      <w:rPr>
        <w:rStyle w:val="a8"/>
        <w:rFonts w:ascii="仿宋_GB2312" w:eastAsia="仿宋_GB2312"/>
        <w:sz w:val="28"/>
        <w:szCs w:val="28"/>
      </w:rPr>
    </w:pPr>
    <w:r>
      <w:rPr>
        <w:rStyle w:val="a8"/>
        <w:rFonts w:ascii="仿宋_GB2312" w:eastAsia="仿宋_GB2312"/>
        <w:sz w:val="28"/>
        <w:szCs w:val="28"/>
      </w:rPr>
      <w:fldChar w:fldCharType="begin"/>
    </w:r>
    <w:r w:rsidR="00B1545A">
      <w:rPr>
        <w:rStyle w:val="a8"/>
        <w:rFonts w:ascii="仿宋_GB2312" w:eastAsia="仿宋_GB2312"/>
        <w:sz w:val="28"/>
        <w:szCs w:val="28"/>
      </w:rPr>
      <w:instrText xml:space="preserve">PAGE  </w:instrText>
    </w:r>
    <w:r>
      <w:rPr>
        <w:rStyle w:val="a8"/>
        <w:rFonts w:ascii="仿宋_GB2312" w:eastAsia="仿宋_GB2312"/>
        <w:sz w:val="28"/>
        <w:szCs w:val="28"/>
      </w:rPr>
      <w:fldChar w:fldCharType="separate"/>
    </w:r>
    <w:r w:rsidR="00CF4681">
      <w:rPr>
        <w:rStyle w:val="a8"/>
        <w:rFonts w:ascii="仿宋_GB2312" w:eastAsia="仿宋_GB2312"/>
        <w:noProof/>
        <w:sz w:val="28"/>
        <w:szCs w:val="28"/>
      </w:rPr>
      <w:t>- 5 -</w:t>
    </w:r>
    <w:r>
      <w:rPr>
        <w:rStyle w:val="a8"/>
        <w:rFonts w:ascii="仿宋_GB2312" w:eastAsia="仿宋_GB2312"/>
        <w:sz w:val="28"/>
        <w:szCs w:val="28"/>
      </w:rPr>
      <w:fldChar w:fldCharType="end"/>
    </w:r>
  </w:p>
  <w:p w:rsidR="00B1545A" w:rsidRDefault="00B1545A">
    <w:pPr>
      <w:pStyle w:val="a4"/>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738D" w:rsidRDefault="00DD738D" w:rsidP="002E2503">
      <w:r>
        <w:separator/>
      </w:r>
    </w:p>
  </w:footnote>
  <w:footnote w:type="continuationSeparator" w:id="0">
    <w:p w:rsidR="00DD738D" w:rsidRDefault="00DD738D" w:rsidP="002E250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545A" w:rsidRDefault="00B1545A" w:rsidP="00A631E3">
    <w:pPr>
      <w:pStyle w:val="a5"/>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gutterAtTop/>
  <w:doNotTrackMoves/>
  <w:defaultTabStop w:val="420"/>
  <w:hyphenationZone w:val="425"/>
  <w:drawingGridHorizontalSpacing w:val="0"/>
  <w:drawingGridVerticalSpacing w:val="0"/>
  <w:doNotUseMarginsForDrawingGridOrigin/>
  <w:drawingGridHorizontalOrigin w:val="0"/>
  <w:drawingGridVerticalOrigin w:val="0"/>
  <w:noPunctuationKerning/>
  <w:characterSpacingControl w:val="doNotCompress"/>
  <w:noLineBreaksAfter w:lang="zh-CN" w:val="$([{£¥·‘“〈《「『【〔〖〝﹙﹛﹝＄（．［｛￡￥"/>
  <w:noLineBreaksBefore w:lang="zh-CN" w:val="!%),.:;&gt;?]}¢¨°·ˇˉ―‖’”…‰′″›℃∶、。〃〉》」』】〕〗〞︶︺︾﹀﹄﹚﹜﹞！＂％＇），．：；？］｀｜｝～￠"/>
  <w:hdrShapeDefaults>
    <o:shapedefaults v:ext="edit" spidmax="3074"/>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30F71"/>
    <w:rsid w:val="0000264E"/>
    <w:rsid w:val="00013BD4"/>
    <w:rsid w:val="00020691"/>
    <w:rsid w:val="000328B3"/>
    <w:rsid w:val="00050BDB"/>
    <w:rsid w:val="0007282D"/>
    <w:rsid w:val="00076BE5"/>
    <w:rsid w:val="000817CB"/>
    <w:rsid w:val="00092683"/>
    <w:rsid w:val="00092C08"/>
    <w:rsid w:val="000B2889"/>
    <w:rsid w:val="000C36E9"/>
    <w:rsid w:val="000D2920"/>
    <w:rsid w:val="000D6870"/>
    <w:rsid w:val="000E4AB2"/>
    <w:rsid w:val="000F039E"/>
    <w:rsid w:val="000F4376"/>
    <w:rsid w:val="001002B1"/>
    <w:rsid w:val="001038DE"/>
    <w:rsid w:val="001073E1"/>
    <w:rsid w:val="00120974"/>
    <w:rsid w:val="00121898"/>
    <w:rsid w:val="00124E70"/>
    <w:rsid w:val="001261EB"/>
    <w:rsid w:val="00134FCA"/>
    <w:rsid w:val="0014314E"/>
    <w:rsid w:val="00161828"/>
    <w:rsid w:val="00161EF5"/>
    <w:rsid w:val="001648C5"/>
    <w:rsid w:val="00181574"/>
    <w:rsid w:val="00184F98"/>
    <w:rsid w:val="001915CD"/>
    <w:rsid w:val="001A4919"/>
    <w:rsid w:val="001B0119"/>
    <w:rsid w:val="001C15D0"/>
    <w:rsid w:val="001C3051"/>
    <w:rsid w:val="001C63AE"/>
    <w:rsid w:val="001D3AAF"/>
    <w:rsid w:val="001D5EB5"/>
    <w:rsid w:val="001E3E6A"/>
    <w:rsid w:val="001E5C3A"/>
    <w:rsid w:val="001E661C"/>
    <w:rsid w:val="002005CF"/>
    <w:rsid w:val="00211466"/>
    <w:rsid w:val="00211E95"/>
    <w:rsid w:val="00212EFB"/>
    <w:rsid w:val="0024295C"/>
    <w:rsid w:val="0024403E"/>
    <w:rsid w:val="002466F1"/>
    <w:rsid w:val="00247A5F"/>
    <w:rsid w:val="002768E0"/>
    <w:rsid w:val="00283F9C"/>
    <w:rsid w:val="002865BC"/>
    <w:rsid w:val="002940FA"/>
    <w:rsid w:val="002A515C"/>
    <w:rsid w:val="002A69C4"/>
    <w:rsid w:val="002B5C5E"/>
    <w:rsid w:val="002C0A16"/>
    <w:rsid w:val="002C1128"/>
    <w:rsid w:val="002C3C7C"/>
    <w:rsid w:val="002D00A6"/>
    <w:rsid w:val="002E2503"/>
    <w:rsid w:val="002E4AAD"/>
    <w:rsid w:val="003040C1"/>
    <w:rsid w:val="003047E0"/>
    <w:rsid w:val="00311975"/>
    <w:rsid w:val="003139E4"/>
    <w:rsid w:val="0031524D"/>
    <w:rsid w:val="003530BD"/>
    <w:rsid w:val="003743F2"/>
    <w:rsid w:val="0038013E"/>
    <w:rsid w:val="003844AA"/>
    <w:rsid w:val="00391B84"/>
    <w:rsid w:val="003B3FA4"/>
    <w:rsid w:val="003D0286"/>
    <w:rsid w:val="003E1DBA"/>
    <w:rsid w:val="003F7136"/>
    <w:rsid w:val="00422727"/>
    <w:rsid w:val="00440D04"/>
    <w:rsid w:val="0044489C"/>
    <w:rsid w:val="00460637"/>
    <w:rsid w:val="0047486A"/>
    <w:rsid w:val="004832B8"/>
    <w:rsid w:val="00483547"/>
    <w:rsid w:val="00487242"/>
    <w:rsid w:val="004B0265"/>
    <w:rsid w:val="004C6967"/>
    <w:rsid w:val="004C6AE4"/>
    <w:rsid w:val="004D0FDE"/>
    <w:rsid w:val="004D5375"/>
    <w:rsid w:val="004E5A6C"/>
    <w:rsid w:val="004E6B15"/>
    <w:rsid w:val="004F36A3"/>
    <w:rsid w:val="00503843"/>
    <w:rsid w:val="00513F4D"/>
    <w:rsid w:val="0053562A"/>
    <w:rsid w:val="005420FE"/>
    <w:rsid w:val="0056081B"/>
    <w:rsid w:val="005612E8"/>
    <w:rsid w:val="00562979"/>
    <w:rsid w:val="00566692"/>
    <w:rsid w:val="00575DE7"/>
    <w:rsid w:val="005D59B2"/>
    <w:rsid w:val="005D7289"/>
    <w:rsid w:val="005E09A2"/>
    <w:rsid w:val="005F2964"/>
    <w:rsid w:val="005F2E1D"/>
    <w:rsid w:val="006004CB"/>
    <w:rsid w:val="0060292D"/>
    <w:rsid w:val="00603A1B"/>
    <w:rsid w:val="006128F3"/>
    <w:rsid w:val="0062581E"/>
    <w:rsid w:val="00643315"/>
    <w:rsid w:val="00655B9B"/>
    <w:rsid w:val="00657D21"/>
    <w:rsid w:val="00670884"/>
    <w:rsid w:val="0068110B"/>
    <w:rsid w:val="006B49F2"/>
    <w:rsid w:val="006C2198"/>
    <w:rsid w:val="006D10D4"/>
    <w:rsid w:val="006D236B"/>
    <w:rsid w:val="006E131F"/>
    <w:rsid w:val="006E1998"/>
    <w:rsid w:val="006E2A41"/>
    <w:rsid w:val="006E5531"/>
    <w:rsid w:val="006F1AED"/>
    <w:rsid w:val="007005BC"/>
    <w:rsid w:val="00711F93"/>
    <w:rsid w:val="00715F48"/>
    <w:rsid w:val="00741C03"/>
    <w:rsid w:val="00754496"/>
    <w:rsid w:val="0075685D"/>
    <w:rsid w:val="00765F0B"/>
    <w:rsid w:val="007B5500"/>
    <w:rsid w:val="007B6B50"/>
    <w:rsid w:val="007B796E"/>
    <w:rsid w:val="007D6388"/>
    <w:rsid w:val="00810DD2"/>
    <w:rsid w:val="008118F0"/>
    <w:rsid w:val="008237CC"/>
    <w:rsid w:val="00831E48"/>
    <w:rsid w:val="00834861"/>
    <w:rsid w:val="00835DFC"/>
    <w:rsid w:val="00850CE0"/>
    <w:rsid w:val="00862888"/>
    <w:rsid w:val="00873F2F"/>
    <w:rsid w:val="00875011"/>
    <w:rsid w:val="00875EF6"/>
    <w:rsid w:val="00877118"/>
    <w:rsid w:val="00880C92"/>
    <w:rsid w:val="00896EF7"/>
    <w:rsid w:val="008A2BE5"/>
    <w:rsid w:val="008B2A1E"/>
    <w:rsid w:val="008C4E9C"/>
    <w:rsid w:val="00901EC3"/>
    <w:rsid w:val="00907DD2"/>
    <w:rsid w:val="00922109"/>
    <w:rsid w:val="00923B04"/>
    <w:rsid w:val="00937A33"/>
    <w:rsid w:val="009434F8"/>
    <w:rsid w:val="0094375B"/>
    <w:rsid w:val="00943E1E"/>
    <w:rsid w:val="00944DDE"/>
    <w:rsid w:val="00946C8B"/>
    <w:rsid w:val="00953AD2"/>
    <w:rsid w:val="0098650B"/>
    <w:rsid w:val="009A2191"/>
    <w:rsid w:val="009B0F08"/>
    <w:rsid w:val="009B5764"/>
    <w:rsid w:val="009C40F9"/>
    <w:rsid w:val="009E564F"/>
    <w:rsid w:val="009F492E"/>
    <w:rsid w:val="00A016B1"/>
    <w:rsid w:val="00A12A17"/>
    <w:rsid w:val="00A22FB1"/>
    <w:rsid w:val="00A26B73"/>
    <w:rsid w:val="00A27A4B"/>
    <w:rsid w:val="00A40C6A"/>
    <w:rsid w:val="00A47469"/>
    <w:rsid w:val="00A5403A"/>
    <w:rsid w:val="00A60FFC"/>
    <w:rsid w:val="00A61545"/>
    <w:rsid w:val="00A631E3"/>
    <w:rsid w:val="00A80EB4"/>
    <w:rsid w:val="00A844E4"/>
    <w:rsid w:val="00A93281"/>
    <w:rsid w:val="00AA0CA3"/>
    <w:rsid w:val="00AC466A"/>
    <w:rsid w:val="00AD40B2"/>
    <w:rsid w:val="00AF187E"/>
    <w:rsid w:val="00AF1DFD"/>
    <w:rsid w:val="00AF3BD5"/>
    <w:rsid w:val="00AF4C70"/>
    <w:rsid w:val="00B005AB"/>
    <w:rsid w:val="00B1028A"/>
    <w:rsid w:val="00B1545A"/>
    <w:rsid w:val="00B20CC6"/>
    <w:rsid w:val="00B211DA"/>
    <w:rsid w:val="00B25DA9"/>
    <w:rsid w:val="00B31810"/>
    <w:rsid w:val="00B35FF7"/>
    <w:rsid w:val="00B559EF"/>
    <w:rsid w:val="00B562EF"/>
    <w:rsid w:val="00B82879"/>
    <w:rsid w:val="00BB1446"/>
    <w:rsid w:val="00BB1891"/>
    <w:rsid w:val="00BB3987"/>
    <w:rsid w:val="00BB6DDE"/>
    <w:rsid w:val="00BC30BB"/>
    <w:rsid w:val="00BD0019"/>
    <w:rsid w:val="00BE2B27"/>
    <w:rsid w:val="00BE328B"/>
    <w:rsid w:val="00BE6EFB"/>
    <w:rsid w:val="00BF3257"/>
    <w:rsid w:val="00BF3E3B"/>
    <w:rsid w:val="00C1122F"/>
    <w:rsid w:val="00C120D2"/>
    <w:rsid w:val="00C34DD0"/>
    <w:rsid w:val="00C4637D"/>
    <w:rsid w:val="00C46788"/>
    <w:rsid w:val="00C60F6D"/>
    <w:rsid w:val="00C7211E"/>
    <w:rsid w:val="00C80EDC"/>
    <w:rsid w:val="00C91661"/>
    <w:rsid w:val="00C95927"/>
    <w:rsid w:val="00CA3A11"/>
    <w:rsid w:val="00CC181A"/>
    <w:rsid w:val="00CE559C"/>
    <w:rsid w:val="00CF16EB"/>
    <w:rsid w:val="00CF4681"/>
    <w:rsid w:val="00CF5CCE"/>
    <w:rsid w:val="00CF740E"/>
    <w:rsid w:val="00D12755"/>
    <w:rsid w:val="00D1586E"/>
    <w:rsid w:val="00D17323"/>
    <w:rsid w:val="00D412CF"/>
    <w:rsid w:val="00D449BD"/>
    <w:rsid w:val="00D55F2A"/>
    <w:rsid w:val="00D60BDF"/>
    <w:rsid w:val="00D62C0A"/>
    <w:rsid w:val="00D70FF2"/>
    <w:rsid w:val="00D72EEF"/>
    <w:rsid w:val="00D73665"/>
    <w:rsid w:val="00D74651"/>
    <w:rsid w:val="00D852EE"/>
    <w:rsid w:val="00D857A0"/>
    <w:rsid w:val="00DA3156"/>
    <w:rsid w:val="00DA7BFC"/>
    <w:rsid w:val="00DB4064"/>
    <w:rsid w:val="00DD738D"/>
    <w:rsid w:val="00DE3FA6"/>
    <w:rsid w:val="00E00C53"/>
    <w:rsid w:val="00E06F92"/>
    <w:rsid w:val="00E14F8E"/>
    <w:rsid w:val="00E161F8"/>
    <w:rsid w:val="00E213FB"/>
    <w:rsid w:val="00E454CE"/>
    <w:rsid w:val="00E463AE"/>
    <w:rsid w:val="00E52096"/>
    <w:rsid w:val="00E73290"/>
    <w:rsid w:val="00E73800"/>
    <w:rsid w:val="00E80DAA"/>
    <w:rsid w:val="00E83BB4"/>
    <w:rsid w:val="00E924B6"/>
    <w:rsid w:val="00E929E4"/>
    <w:rsid w:val="00E92E4F"/>
    <w:rsid w:val="00EA5BB4"/>
    <w:rsid w:val="00EA6A27"/>
    <w:rsid w:val="00ED6EE1"/>
    <w:rsid w:val="00EE5F0C"/>
    <w:rsid w:val="00EF1D22"/>
    <w:rsid w:val="00F028EC"/>
    <w:rsid w:val="00F074B1"/>
    <w:rsid w:val="00F204C2"/>
    <w:rsid w:val="00F25232"/>
    <w:rsid w:val="00F30F71"/>
    <w:rsid w:val="00F37CC0"/>
    <w:rsid w:val="00F444CD"/>
    <w:rsid w:val="00F505B6"/>
    <w:rsid w:val="00F50684"/>
    <w:rsid w:val="00F82893"/>
    <w:rsid w:val="00F87937"/>
    <w:rsid w:val="00F879F2"/>
    <w:rsid w:val="00F909AF"/>
    <w:rsid w:val="00F9212F"/>
    <w:rsid w:val="00FA7B2B"/>
    <w:rsid w:val="00FB045B"/>
    <w:rsid w:val="00FB111B"/>
    <w:rsid w:val="00FD088F"/>
    <w:rsid w:val="00FD2C25"/>
    <w:rsid w:val="00FE13A3"/>
    <w:rsid w:val="00FF09FC"/>
    <w:rsid w:val="26D87F3F"/>
    <w:rsid w:val="2E955ED2"/>
    <w:rsid w:val="448852D1"/>
    <w:rsid w:val="49F647AC"/>
    <w:rsid w:val="5BFB2B59"/>
    <w:rsid w:val="7A9C608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3074"/>
    <o:shapelayout v:ext="edit">
      <o:idmap v:ext="edit" data="1"/>
      <o:rules v:ext="edit">
        <o:r id="V:Rule1" type="connector" idref="#_x0000_s105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2503"/>
    <w:pPr>
      <w:widowControl w:val="0"/>
      <w:jc w:val="both"/>
    </w:pPr>
    <w:rPr>
      <w:color w:val="000000"/>
      <w:sz w:val="21"/>
      <w:szCs w:val="24"/>
    </w:rPr>
  </w:style>
  <w:style w:type="paragraph" w:styleId="1">
    <w:name w:val="heading 1"/>
    <w:basedOn w:val="a"/>
    <w:next w:val="a"/>
    <w:link w:val="1Char"/>
    <w:uiPriority w:val="99"/>
    <w:qFormat/>
    <w:locked/>
    <w:rsid w:val="002E2503"/>
    <w:pPr>
      <w:spacing w:beforeAutospacing="1" w:afterAutospacing="1"/>
      <w:jc w:val="left"/>
      <w:outlineLvl w:val="0"/>
    </w:pPr>
    <w:rPr>
      <w:rFonts w:ascii="宋体" w:hAnsi="宋体"/>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locked/>
    <w:rsid w:val="00F82893"/>
    <w:rPr>
      <w:rFonts w:cs="Times New Roman"/>
      <w:b/>
      <w:bCs/>
      <w:color w:val="000000"/>
      <w:kern w:val="44"/>
      <w:sz w:val="44"/>
      <w:szCs w:val="44"/>
    </w:rPr>
  </w:style>
  <w:style w:type="paragraph" w:styleId="a3">
    <w:name w:val="Balloon Text"/>
    <w:basedOn w:val="a"/>
    <w:link w:val="Char"/>
    <w:uiPriority w:val="99"/>
    <w:rsid w:val="002E2503"/>
    <w:rPr>
      <w:sz w:val="18"/>
      <w:szCs w:val="18"/>
    </w:rPr>
  </w:style>
  <w:style w:type="character" w:customStyle="1" w:styleId="Char">
    <w:name w:val="批注框文本 Char"/>
    <w:basedOn w:val="a0"/>
    <w:link w:val="a3"/>
    <w:uiPriority w:val="99"/>
    <w:semiHidden/>
    <w:locked/>
    <w:rsid w:val="002E2503"/>
    <w:rPr>
      <w:rFonts w:cs="Times New Roman"/>
      <w:color w:val="000000"/>
      <w:sz w:val="18"/>
      <w:szCs w:val="18"/>
    </w:rPr>
  </w:style>
  <w:style w:type="paragraph" w:styleId="a4">
    <w:name w:val="footer"/>
    <w:basedOn w:val="a"/>
    <w:link w:val="Char0"/>
    <w:uiPriority w:val="99"/>
    <w:rsid w:val="002E2503"/>
    <w:pPr>
      <w:tabs>
        <w:tab w:val="center" w:pos="4153"/>
        <w:tab w:val="right" w:pos="8306"/>
      </w:tabs>
      <w:jc w:val="left"/>
    </w:pPr>
    <w:rPr>
      <w:kern w:val="1"/>
      <w:sz w:val="18"/>
      <w:szCs w:val="18"/>
    </w:rPr>
  </w:style>
  <w:style w:type="character" w:customStyle="1" w:styleId="Char0">
    <w:name w:val="页脚 Char"/>
    <w:basedOn w:val="a0"/>
    <w:link w:val="a4"/>
    <w:uiPriority w:val="99"/>
    <w:semiHidden/>
    <w:locked/>
    <w:rsid w:val="002E2503"/>
    <w:rPr>
      <w:rFonts w:cs="Times New Roman"/>
      <w:color w:val="000000"/>
      <w:kern w:val="0"/>
      <w:sz w:val="18"/>
      <w:szCs w:val="18"/>
    </w:rPr>
  </w:style>
  <w:style w:type="paragraph" w:styleId="a5">
    <w:name w:val="header"/>
    <w:basedOn w:val="a"/>
    <w:link w:val="Char1"/>
    <w:uiPriority w:val="99"/>
    <w:rsid w:val="002E2503"/>
    <w:pPr>
      <w:pBdr>
        <w:bottom w:val="single" w:sz="6" w:space="1" w:color="000000"/>
      </w:pBdr>
      <w:tabs>
        <w:tab w:val="center" w:pos="4153"/>
        <w:tab w:val="right" w:pos="8306"/>
      </w:tabs>
      <w:jc w:val="center"/>
    </w:pPr>
    <w:rPr>
      <w:kern w:val="1"/>
      <w:sz w:val="18"/>
      <w:szCs w:val="18"/>
    </w:rPr>
  </w:style>
  <w:style w:type="character" w:customStyle="1" w:styleId="Char1">
    <w:name w:val="页眉 Char"/>
    <w:basedOn w:val="a0"/>
    <w:link w:val="a5"/>
    <w:uiPriority w:val="99"/>
    <w:semiHidden/>
    <w:locked/>
    <w:rsid w:val="002E2503"/>
    <w:rPr>
      <w:rFonts w:cs="Times New Roman"/>
      <w:color w:val="000000"/>
      <w:kern w:val="0"/>
      <w:sz w:val="18"/>
      <w:szCs w:val="18"/>
    </w:rPr>
  </w:style>
  <w:style w:type="paragraph" w:styleId="a6">
    <w:name w:val="Normal (Web)"/>
    <w:basedOn w:val="a"/>
    <w:uiPriority w:val="99"/>
    <w:rsid w:val="002E2503"/>
    <w:pPr>
      <w:widowControl/>
      <w:jc w:val="left"/>
    </w:pPr>
    <w:rPr>
      <w:rFonts w:ascii="宋体" w:hAnsi="宋体" w:cs="宋体"/>
      <w:sz w:val="24"/>
    </w:rPr>
  </w:style>
  <w:style w:type="character" w:styleId="a7">
    <w:name w:val="Strong"/>
    <w:basedOn w:val="a0"/>
    <w:uiPriority w:val="99"/>
    <w:qFormat/>
    <w:rsid w:val="002E2503"/>
    <w:rPr>
      <w:rFonts w:cs="Times New Roman"/>
      <w:b/>
    </w:rPr>
  </w:style>
  <w:style w:type="character" w:styleId="a8">
    <w:name w:val="page number"/>
    <w:basedOn w:val="a0"/>
    <w:uiPriority w:val="99"/>
    <w:rsid w:val="002E2503"/>
    <w:rPr>
      <w:rFonts w:cs="Times New Roman"/>
    </w:rPr>
  </w:style>
  <w:style w:type="character" w:styleId="a9">
    <w:name w:val="Hyperlink"/>
    <w:basedOn w:val="a0"/>
    <w:uiPriority w:val="99"/>
    <w:rsid w:val="002E2503"/>
    <w:rPr>
      <w:rFonts w:cs="Times New Roman"/>
      <w:color w:val="0000FF"/>
      <w:u w:val="single"/>
    </w:rPr>
  </w:style>
  <w:style w:type="paragraph" w:customStyle="1" w:styleId="p0">
    <w:name w:val="p0"/>
    <w:basedOn w:val="a"/>
    <w:uiPriority w:val="99"/>
    <w:rsid w:val="002E2503"/>
    <w:pPr>
      <w:widowControl/>
    </w:pPr>
    <w:rPr>
      <w:szCs w:val="21"/>
    </w:rPr>
  </w:style>
  <w:style w:type="character" w:customStyle="1" w:styleId="info1">
    <w:name w:val="info1"/>
    <w:basedOn w:val="a0"/>
    <w:uiPriority w:val="99"/>
    <w:rsid w:val="002E2503"/>
    <w:rPr>
      <w:rFonts w:cs="Times New Roman"/>
      <w:spacing w:val="15"/>
      <w:sz w:val="21"/>
      <w:szCs w:val="21"/>
    </w:rPr>
  </w:style>
</w:styles>
</file>

<file path=word/webSettings.xml><?xml version="1.0" encoding="utf-8"?>
<w:webSettings xmlns:r="http://schemas.openxmlformats.org/officeDocument/2006/relationships" xmlns:w="http://schemas.openxmlformats.org/wordprocessingml/2006/main">
  <w:divs>
    <w:div w:id="573708888">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6</Pages>
  <Words>560</Words>
  <Characters>3196</Characters>
  <Application>Microsoft Office Word</Application>
  <DocSecurity>0</DocSecurity>
  <Lines>26</Lines>
  <Paragraphs>7</Paragraphs>
  <ScaleCrop>false</ScaleCrop>
  <Company>China</Company>
  <LinksUpToDate>false</LinksUpToDate>
  <CharactersWithSpaces>3749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subject/>
  <dc:creator>wxf</dc:creator>
  <cp:keywords/>
  <dc:description/>
  <cp:lastModifiedBy>Lenovo9</cp:lastModifiedBy>
  <cp:revision>11</cp:revision>
  <cp:lastPrinted>2016-11-19T13:33:00Z</cp:lastPrinted>
  <dcterms:created xsi:type="dcterms:W3CDTF">2017-08-12T15:33:00Z</dcterms:created>
  <dcterms:modified xsi:type="dcterms:W3CDTF">2020-07-13T02:39:00Z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2052-10.1.0.6489</vt:lpwstr>
  </property>
</Properties>
</file>