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AEE" w:rsidRPr="004D5163" w:rsidRDefault="00CC3AEE" w:rsidP="00134FCA">
      <w:pPr>
        <w:pStyle w:val="p0"/>
        <w:widowControl w:val="0"/>
        <w:spacing w:line="560" w:lineRule="exact"/>
        <w:rPr>
          <w:rFonts w:ascii="方正小标宋简体" w:eastAsia="方正小标宋简体" w:hAnsi="方正小标宋_GBK"/>
          <w:sz w:val="32"/>
          <w:szCs w:val="32"/>
        </w:rPr>
      </w:pPr>
      <w:r w:rsidRPr="004D5163">
        <w:rPr>
          <w:rFonts w:ascii="方正小标宋简体" w:eastAsia="方正小标宋简体" w:hAnsi="方正小标宋_GBK" w:hint="eastAsia"/>
          <w:sz w:val="32"/>
          <w:szCs w:val="32"/>
        </w:rPr>
        <w:t>行政权力事项实施清单</w:t>
      </w:r>
    </w:p>
    <w:p w:rsidR="00CC3AEE" w:rsidRPr="004D5163" w:rsidRDefault="00CC3AEE" w:rsidP="00F91E5D">
      <w:pPr>
        <w:spacing w:beforeLines="100" w:afterLines="100" w:line="460" w:lineRule="exact"/>
        <w:jc w:val="center"/>
        <w:rPr>
          <w:rFonts w:ascii="方正小标宋简体" w:eastAsia="方正小标宋简体" w:hAnsi="方正小?宋?体"/>
          <w:noProof/>
          <w:spacing w:val="-10"/>
          <w:kern w:val="44"/>
          <w:sz w:val="44"/>
          <w:szCs w:val="44"/>
        </w:rPr>
      </w:pPr>
      <w:r w:rsidRPr="004D5163">
        <w:rPr>
          <w:rFonts w:ascii="方正小标宋简体" w:eastAsia="方正小标宋简体" w:hAnsi="方正小?宋?体" w:hint="eastAsia"/>
          <w:noProof/>
          <w:spacing w:val="-10"/>
          <w:kern w:val="44"/>
          <w:sz w:val="44"/>
          <w:szCs w:val="44"/>
        </w:rPr>
        <w:t>对对外劳务合作企业违规安排人员赴外工作和在国外发生突发事件时不及时处理相关行为的处罚</w:t>
      </w:r>
    </w:p>
    <w:tbl>
      <w:tblPr>
        <w:tblW w:w="9072" w:type="dxa"/>
        <w:tblInd w:w="108" w:type="dxa"/>
        <w:tblLayout w:type="fixed"/>
        <w:tblLook w:val="00A0"/>
      </w:tblPr>
      <w:tblGrid>
        <w:gridCol w:w="709"/>
        <w:gridCol w:w="1418"/>
        <w:gridCol w:w="1417"/>
        <w:gridCol w:w="5528"/>
      </w:tblGrid>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CC3AEE" w:rsidRDefault="00CC3AEE" w:rsidP="00F91E5D">
            <w:pPr>
              <w:spacing w:line="400" w:lineRule="exact"/>
              <w:ind w:firstLineChars="200" w:firstLine="420"/>
              <w:rPr>
                <w:rFonts w:ascii="宋体"/>
                <w:kern w:val="1"/>
                <w:szCs w:val="21"/>
              </w:rPr>
            </w:pPr>
            <w:r>
              <w:rPr>
                <w:rFonts w:ascii="宋体" w:hAnsi="宋体" w:hint="eastAsia"/>
                <w:kern w:val="1"/>
                <w:szCs w:val="21"/>
              </w:rPr>
              <w:t>行政处罚</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adjustRightInd w:val="0"/>
              <w:snapToGrid w:val="0"/>
              <w:spacing w:line="400" w:lineRule="exact"/>
              <w:ind w:firstLineChars="200" w:firstLine="420"/>
              <w:rPr>
                <w:rFonts w:ascii="宋体"/>
                <w:color w:val="FF0000"/>
                <w:szCs w:val="21"/>
              </w:rPr>
            </w:pP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adjustRightInd w:val="0"/>
              <w:snapToGrid w:val="0"/>
              <w:spacing w:line="400" w:lineRule="exact"/>
              <w:ind w:firstLineChars="200" w:firstLine="420"/>
              <w:rPr>
                <w:rFonts w:ascii="宋体"/>
                <w:szCs w:val="21"/>
              </w:rPr>
            </w:pPr>
          </w:p>
        </w:tc>
      </w:tr>
      <w:tr w:rsidR="00CC3AEE">
        <w:trPr>
          <w:trHeight w:val="454"/>
        </w:trPr>
        <w:tc>
          <w:tcPr>
            <w:tcW w:w="709" w:type="dxa"/>
            <w:tcBorders>
              <w:top w:val="single" w:sz="4" w:space="0" w:color="000000"/>
              <w:left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CC3AEE" w:rsidRPr="004D5163" w:rsidRDefault="00CC3AEE">
            <w:pPr>
              <w:adjustRightInd w:val="0"/>
              <w:snapToGrid w:val="0"/>
              <w:spacing w:line="400" w:lineRule="exact"/>
              <w:jc w:val="center"/>
              <w:rPr>
                <w:rFonts w:ascii="方正小标宋简体" w:eastAsia="方正小标宋简体"/>
                <w:sz w:val="24"/>
              </w:rPr>
            </w:pPr>
            <w:r w:rsidRPr="004D5163">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CC3AEE" w:rsidRPr="008118F0" w:rsidRDefault="00CC3AEE" w:rsidP="00F91E5D">
            <w:pPr>
              <w:spacing w:line="380" w:lineRule="exact"/>
              <w:ind w:firstLineChars="200" w:firstLine="480"/>
              <w:jc w:val="left"/>
              <w:rPr>
                <w:rFonts w:ascii="宋体"/>
                <w:noProof/>
                <w:color w:val="FF0000"/>
              </w:rPr>
            </w:pPr>
            <w:r w:rsidRPr="00D44428">
              <w:rPr>
                <w:rFonts w:ascii="宋体" w:hAnsi="宋体" w:cs="宋体" w:hint="eastAsia"/>
                <w:sz w:val="24"/>
              </w:rPr>
              <w:t>对外劳务合作企业违规安排人员赴外工作和在国外发生突发事件时不及时处理相关行为的处罚</w:t>
            </w:r>
          </w:p>
        </w:tc>
      </w:tr>
      <w:tr w:rsidR="00CC3AEE">
        <w:trPr>
          <w:trHeight w:val="454"/>
        </w:trPr>
        <w:tc>
          <w:tcPr>
            <w:tcW w:w="709" w:type="dxa"/>
            <w:tcBorders>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CC3AEE" w:rsidRPr="004D5163" w:rsidRDefault="00CC3AEE">
            <w:pPr>
              <w:adjustRightInd w:val="0"/>
              <w:snapToGrid w:val="0"/>
              <w:spacing w:line="400" w:lineRule="exact"/>
              <w:jc w:val="center"/>
              <w:rPr>
                <w:rFonts w:ascii="方正小标宋简体" w:eastAsia="方正小标宋简体" w:hAnsi="宋体"/>
                <w:sz w:val="24"/>
              </w:rPr>
            </w:pPr>
            <w:r w:rsidRPr="004D5163">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CC3AEE" w:rsidRPr="008118F0" w:rsidRDefault="00CC3AEE" w:rsidP="00F91E5D">
            <w:pPr>
              <w:spacing w:line="380" w:lineRule="exact"/>
              <w:ind w:firstLineChars="200" w:firstLine="420"/>
              <w:jc w:val="left"/>
              <w:rPr>
                <w:rFonts w:ascii="宋体"/>
                <w:noProof/>
                <w:color w:val="FF0000"/>
              </w:rPr>
            </w:pPr>
          </w:p>
        </w:tc>
      </w:tr>
      <w:tr w:rsidR="00CC3AEE" w:rsidTr="00C253C8">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Pr="00D44428" w:rsidRDefault="00CC3AEE" w:rsidP="00F91E5D">
            <w:pPr>
              <w:spacing w:line="300" w:lineRule="exact"/>
              <w:ind w:firstLineChars="200" w:firstLine="480"/>
              <w:rPr>
                <w:rFonts w:ascii="宋体" w:cs="宋体"/>
                <w:sz w:val="24"/>
              </w:rPr>
            </w:pPr>
            <w:r w:rsidRPr="00D44428">
              <w:rPr>
                <w:rFonts w:ascii="宋体" w:hAnsi="宋体" w:cs="宋体" w:hint="eastAsia"/>
                <w:sz w:val="24"/>
              </w:rPr>
              <w:t>柳州市商务</w:t>
            </w:r>
            <w:r w:rsidR="00F91E5D">
              <w:rPr>
                <w:rFonts w:ascii="宋体" w:hAnsi="宋体" w:cs="宋体" w:hint="eastAsia"/>
                <w:sz w:val="24"/>
              </w:rPr>
              <w:t>局</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Pr="00D44428" w:rsidRDefault="00CC3AEE" w:rsidP="00A96B7A">
            <w:pPr>
              <w:spacing w:line="300" w:lineRule="exact"/>
              <w:rPr>
                <w:rFonts w:ascii="宋体" w:cs="宋体"/>
                <w:sz w:val="24"/>
              </w:rPr>
            </w:pPr>
            <w:r w:rsidRPr="00D44428">
              <w:rPr>
                <w:rFonts w:ascii="宋体" w:hAnsi="宋体" w:cs="宋体"/>
                <w:sz w:val="24"/>
              </w:rPr>
              <w:t xml:space="preserve">    </w:t>
            </w:r>
            <w:r w:rsidRPr="00D44428">
              <w:rPr>
                <w:rFonts w:ascii="宋体" w:hAnsi="宋体" w:cs="宋体" w:hint="eastAsia"/>
                <w:sz w:val="24"/>
              </w:rPr>
              <w:t>法定机关</w:t>
            </w:r>
          </w:p>
        </w:tc>
      </w:tr>
      <w:tr w:rsidR="00CC3AEE" w:rsidTr="00C253C8">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Pr="00D44428" w:rsidRDefault="00CC3AEE" w:rsidP="00F91E5D">
            <w:pPr>
              <w:spacing w:line="300" w:lineRule="exact"/>
              <w:rPr>
                <w:rFonts w:ascii="宋体" w:cs="宋体"/>
                <w:sz w:val="24"/>
              </w:rPr>
            </w:pPr>
            <w:r w:rsidRPr="00D44428">
              <w:rPr>
                <w:rFonts w:ascii="宋体" w:hAnsi="宋体" w:cs="宋体"/>
                <w:sz w:val="24"/>
              </w:rPr>
              <w:t xml:space="preserve">    </w:t>
            </w:r>
            <w:r w:rsidRPr="00D44428">
              <w:rPr>
                <w:rFonts w:ascii="宋体" w:hAnsi="宋体" w:cs="宋体" w:hint="eastAsia"/>
                <w:sz w:val="24"/>
              </w:rPr>
              <w:t>柳州市商务</w:t>
            </w:r>
            <w:r w:rsidR="00F91E5D">
              <w:rPr>
                <w:rFonts w:ascii="宋体" w:hAnsi="宋体" w:cs="宋体" w:hint="eastAsia"/>
                <w:sz w:val="24"/>
              </w:rPr>
              <w:t>局</w:t>
            </w:r>
            <w:r w:rsidRPr="00D44428">
              <w:rPr>
                <w:rFonts w:ascii="宋体" w:hAnsi="宋体" w:cs="宋体" w:hint="eastAsia"/>
                <w:sz w:val="24"/>
              </w:rPr>
              <w:t>对外经济</w:t>
            </w:r>
            <w:proofErr w:type="gramStart"/>
            <w:r w:rsidRPr="00D44428">
              <w:rPr>
                <w:rFonts w:ascii="宋体" w:hAnsi="宋体" w:cs="宋体" w:hint="eastAsia"/>
                <w:sz w:val="24"/>
              </w:rPr>
              <w:t>合作科</w:t>
            </w:r>
            <w:proofErr w:type="gramEnd"/>
          </w:p>
        </w:tc>
      </w:tr>
      <w:tr w:rsidR="00CC3AEE">
        <w:trPr>
          <w:trHeight w:val="454"/>
        </w:trPr>
        <w:tc>
          <w:tcPr>
            <w:tcW w:w="709" w:type="dxa"/>
            <w:vMerge w:val="restart"/>
            <w:tcBorders>
              <w:top w:val="single" w:sz="4" w:space="0" w:color="000000"/>
              <w:left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咨询及</w:t>
            </w:r>
          </w:p>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CC3AEE" w:rsidRPr="004D5163" w:rsidRDefault="00CC3AEE">
            <w:pPr>
              <w:adjustRightInd w:val="0"/>
              <w:snapToGrid w:val="0"/>
              <w:spacing w:line="400" w:lineRule="exact"/>
              <w:jc w:val="center"/>
              <w:rPr>
                <w:rFonts w:ascii="方正小标宋简体" w:eastAsia="方正小标宋简体"/>
                <w:sz w:val="24"/>
              </w:rPr>
            </w:pPr>
            <w:r w:rsidRPr="004D5163">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0772-2822873</w:t>
            </w:r>
          </w:p>
        </w:tc>
      </w:tr>
      <w:tr w:rsidR="00CC3AEE">
        <w:trPr>
          <w:trHeight w:val="454"/>
        </w:trPr>
        <w:tc>
          <w:tcPr>
            <w:tcW w:w="709" w:type="dxa"/>
            <w:vMerge/>
            <w:tcBorders>
              <w:left w:val="single" w:sz="4" w:space="0" w:color="000000"/>
              <w:bottom w:val="single" w:sz="4" w:space="0" w:color="000000"/>
              <w:right w:val="single" w:sz="4" w:space="0" w:color="000000"/>
            </w:tcBorders>
            <w:vAlign w:val="center"/>
          </w:tcPr>
          <w:p w:rsidR="00CC3AEE" w:rsidRDefault="00CC3AEE">
            <w:pPr>
              <w:adjustRightInd w:val="0"/>
              <w:snapToGrid w:val="0"/>
              <w:spacing w:line="400" w:lineRule="exact"/>
              <w:rPr>
                <w:rFonts w:ascii="方正小?宋?体" w:eastAsia="方正小?宋?体"/>
                <w:sz w:val="28"/>
                <w:szCs w:val="28"/>
              </w:rPr>
            </w:pPr>
          </w:p>
        </w:tc>
        <w:tc>
          <w:tcPr>
            <w:tcW w:w="1418" w:type="dxa"/>
            <w:vMerge/>
            <w:tcBorders>
              <w:left w:val="single" w:sz="4" w:space="0" w:color="000000"/>
              <w:bottom w:val="single" w:sz="4" w:space="0" w:color="000000"/>
              <w:right w:val="single" w:sz="4" w:space="0" w:color="000000"/>
            </w:tcBorders>
          </w:tcPr>
          <w:p w:rsidR="00CC3AEE" w:rsidRDefault="00CC3AEE">
            <w:pPr>
              <w:adjustRightInd w:val="0"/>
              <w:snapToGrid w:val="0"/>
              <w:spacing w:line="400" w:lineRule="exact"/>
              <w:jc w:val="center"/>
              <w:rPr>
                <w:rFonts w:ascii="方正小?宋?体" w:eastAsia="方正小?宋?体"/>
                <w:sz w:val="28"/>
                <w:szCs w:val="28"/>
              </w:rPr>
            </w:pPr>
          </w:p>
        </w:tc>
        <w:tc>
          <w:tcPr>
            <w:tcW w:w="1417" w:type="dxa"/>
            <w:tcBorders>
              <w:top w:val="single" w:sz="4" w:space="0" w:color="000000"/>
              <w:left w:val="single" w:sz="4" w:space="0" w:color="000000"/>
              <w:right w:val="single" w:sz="4" w:space="0" w:color="auto"/>
            </w:tcBorders>
            <w:vAlign w:val="center"/>
          </w:tcPr>
          <w:p w:rsidR="00CC3AEE" w:rsidRPr="004D5163" w:rsidRDefault="00CC3AEE">
            <w:pPr>
              <w:spacing w:line="400" w:lineRule="exact"/>
              <w:jc w:val="center"/>
              <w:rPr>
                <w:rFonts w:ascii="方正小标宋简体" w:eastAsia="方正小标宋简体"/>
                <w:szCs w:val="21"/>
              </w:rPr>
            </w:pPr>
            <w:r w:rsidRPr="004D5163">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0772-2632702</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CC3AEE" w:rsidRDefault="00CC3AEE" w:rsidP="00F91E5D">
            <w:pPr>
              <w:spacing w:line="360" w:lineRule="exact"/>
              <w:ind w:rightChars="50" w:right="105" w:firstLineChars="200" w:firstLine="420"/>
              <w:rPr>
                <w:rFonts w:ascii="宋体"/>
                <w:kern w:val="1"/>
                <w:szCs w:val="21"/>
              </w:rPr>
            </w:pPr>
            <w:r w:rsidRPr="00A47469">
              <w:rPr>
                <w:rFonts w:ascii="宋体" w:hAnsi="宋体" w:hint="eastAsia"/>
                <w:noProof/>
                <w:szCs w:val="21"/>
              </w:rPr>
              <w:t>《对外劳务合作管理条例》（</w:t>
            </w:r>
            <w:r w:rsidRPr="00A47469">
              <w:rPr>
                <w:rFonts w:ascii="宋体" w:hAnsi="宋体" w:hint="eastAsia"/>
                <w:noProof/>
                <w:color w:val="auto"/>
                <w:kern w:val="1"/>
                <w:szCs w:val="21"/>
              </w:rPr>
              <w:t>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16</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中华人民共和国国务院第</w:t>
            </w:r>
            <w:r w:rsidRPr="00A47469">
              <w:rPr>
                <w:rFonts w:ascii="宋体" w:hAnsi="宋体"/>
                <w:noProof/>
                <w:color w:val="auto"/>
                <w:kern w:val="1"/>
                <w:szCs w:val="21"/>
              </w:rPr>
              <w:t>203</w:t>
            </w:r>
            <w:r w:rsidRPr="00A47469">
              <w:rPr>
                <w:rFonts w:ascii="宋体" w:hAnsi="宋体" w:hint="eastAsia"/>
                <w:noProof/>
                <w:color w:val="auto"/>
                <w:kern w:val="1"/>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6</w:t>
              </w:r>
              <w:r w:rsidRPr="00A47469">
                <w:rPr>
                  <w:rFonts w:ascii="宋体" w:hAnsi="宋体" w:hint="eastAsia"/>
                  <w:noProof/>
                  <w:color w:val="auto"/>
                  <w:kern w:val="1"/>
                  <w:szCs w:val="21"/>
                </w:rPr>
                <w:t>月</w:t>
              </w:r>
              <w:r w:rsidRPr="00A47469">
                <w:rPr>
                  <w:rFonts w:ascii="宋体" w:hAnsi="宋体"/>
                  <w:noProof/>
                  <w:color w:val="auto"/>
                  <w:kern w:val="1"/>
                  <w:szCs w:val="21"/>
                </w:rPr>
                <w:t>4</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中华人民共和国国务院令第</w:t>
            </w:r>
            <w:r w:rsidRPr="00A47469">
              <w:rPr>
                <w:rFonts w:ascii="宋体" w:hAnsi="宋体"/>
                <w:noProof/>
                <w:color w:val="auto"/>
                <w:kern w:val="1"/>
                <w:szCs w:val="21"/>
              </w:rPr>
              <w:t>620</w:t>
            </w:r>
            <w:r w:rsidRPr="00A47469">
              <w:rPr>
                <w:rFonts w:ascii="宋体" w:hAnsi="宋体" w:hint="eastAsia"/>
                <w:noProof/>
                <w:color w:val="auto"/>
                <w:kern w:val="1"/>
                <w:szCs w:val="21"/>
              </w:rPr>
              <w:t>号公布</w:t>
            </w:r>
            <w:r>
              <w:rPr>
                <w:rFonts w:ascii="宋体" w:hAnsi="宋体" w:hint="eastAsia"/>
              </w:rPr>
              <w:t>）</w:t>
            </w:r>
            <w:r w:rsidRPr="00A47469">
              <w:rPr>
                <w:rFonts w:ascii="宋体" w:hAnsi="宋体" w:hint="eastAsia"/>
                <w:noProof/>
                <w:szCs w:val="21"/>
              </w:rPr>
              <w:t>第四十三条</w:t>
            </w:r>
            <w:r w:rsidRPr="00A47469">
              <w:rPr>
                <w:rFonts w:ascii="宋体" w:hAnsi="宋体"/>
                <w:noProof/>
                <w:szCs w:val="21"/>
              </w:rPr>
              <w:t xml:space="preserve"> </w:t>
            </w:r>
            <w:r w:rsidRPr="00A47469">
              <w:rPr>
                <w:rFonts w:ascii="宋体" w:hAnsi="宋体" w:hint="eastAsia"/>
                <w:noProof/>
                <w:szCs w:val="21"/>
              </w:rPr>
              <w:t>对外劳务合作企业有下列情形之一的，由商务主管部门责令改正，处</w:t>
            </w:r>
            <w:r w:rsidRPr="00A47469">
              <w:rPr>
                <w:rFonts w:ascii="宋体" w:hAnsi="宋体"/>
                <w:noProof/>
                <w:szCs w:val="21"/>
              </w:rPr>
              <w:t>10</w:t>
            </w:r>
            <w:r w:rsidRPr="00A47469">
              <w:rPr>
                <w:rFonts w:ascii="宋体" w:hAnsi="宋体" w:hint="eastAsia"/>
                <w:noProof/>
                <w:szCs w:val="21"/>
              </w:rPr>
              <w:t>万元以上</w:t>
            </w:r>
            <w:r w:rsidRPr="00A47469">
              <w:rPr>
                <w:rFonts w:ascii="宋体" w:hAnsi="宋体"/>
                <w:noProof/>
                <w:szCs w:val="21"/>
              </w:rPr>
              <w:t>20</w:t>
            </w:r>
            <w:r w:rsidRPr="00A47469">
              <w:rPr>
                <w:rFonts w:ascii="宋体" w:hAnsi="宋体" w:hint="eastAsia"/>
                <w:noProof/>
                <w:szCs w:val="21"/>
              </w:rPr>
              <w:t>万元以下的罚款，并对其主要负责人处</w:t>
            </w:r>
            <w:r w:rsidRPr="00A47469">
              <w:rPr>
                <w:rFonts w:ascii="宋体" w:hAnsi="宋体"/>
                <w:noProof/>
                <w:szCs w:val="21"/>
              </w:rPr>
              <w:t>2</w:t>
            </w:r>
            <w:r w:rsidRPr="00A47469">
              <w:rPr>
                <w:rFonts w:ascii="宋体" w:hAnsi="宋体" w:hint="eastAsia"/>
                <w:noProof/>
                <w:szCs w:val="21"/>
              </w:rPr>
              <w:t>万元以上</w:t>
            </w:r>
            <w:r w:rsidRPr="00A47469">
              <w:rPr>
                <w:rFonts w:ascii="宋体" w:hAnsi="宋体"/>
                <w:noProof/>
                <w:szCs w:val="21"/>
              </w:rPr>
              <w:t>5</w:t>
            </w:r>
            <w:r w:rsidRPr="00A47469">
              <w:rPr>
                <w:rFonts w:ascii="宋体" w:hAnsi="宋体" w:hint="eastAsia"/>
                <w:noProof/>
                <w:szCs w:val="21"/>
              </w:rPr>
              <w:t>万元以下的罚款；在国外引起重大劳务纠纷、突发事件或者造成其他严重后果的，吊销其对外劳务合作经营资格证书：（一）未与国外雇主订立劳务合作合同，组织劳务人员赴国外工作；（二）未依照本条例规定与劳务人员订立服务合同或者劳动合同，组织劳务人员赴国外工作；（三）违反本条例规定，与未经批准的国外雇主或者与国外的个人订立劳务合作合同，组织劳务人员赴国外工作；（四）与劳务人员订立服务合同或者劳动合同，隐瞒有关信息或者提供虚假信息；（五）在国外发生突发事件时不及时处理；（六）停止开展对外劳务合作，未对其派</w:t>
            </w:r>
            <w:bookmarkStart w:id="0" w:name="_GoBack"/>
            <w:bookmarkEnd w:id="0"/>
            <w:r w:rsidRPr="00A47469">
              <w:rPr>
                <w:rFonts w:ascii="宋体" w:hAnsi="宋体" w:hint="eastAsia"/>
                <w:noProof/>
                <w:szCs w:val="21"/>
              </w:rPr>
              <w:t>出的尚在国外工作的劳务人员作出安排。有前款第四项规定情形，构成犯罪的，依法追究刑事责任。第四条</w:t>
            </w:r>
            <w:r w:rsidRPr="00A47469">
              <w:rPr>
                <w:rFonts w:ascii="宋体" w:hAnsi="宋体"/>
                <w:noProof/>
                <w:szCs w:val="21"/>
              </w:rPr>
              <w:t xml:space="preserve"> </w:t>
            </w:r>
            <w:r w:rsidRPr="00A47469">
              <w:rPr>
                <w:rFonts w:ascii="宋体" w:hAnsi="宋体" w:hint="eastAsia"/>
                <w:noProof/>
                <w:szCs w:val="21"/>
              </w:rPr>
              <w:t>国务院商务主管部门负责全国的对外劳务合作监督管理工作。国务院外交、公安、人力资源社会保障、交通运输、住房城乡建设、渔业、工商行政管理等有关部门在各自职责范围内，负责对外劳务合作监督管理的相关工</w:t>
            </w:r>
            <w:r w:rsidRPr="00A47469">
              <w:rPr>
                <w:rFonts w:ascii="宋体" w:hAnsi="宋体" w:hint="eastAsia"/>
                <w:noProof/>
                <w:szCs w:val="21"/>
              </w:rPr>
              <w:lastRenderedPageBreak/>
              <w:t>作。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lastRenderedPageBreak/>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Pr="0000264E" w:rsidRDefault="00CC3AEE" w:rsidP="00F91E5D">
            <w:pPr>
              <w:spacing w:line="360" w:lineRule="exact"/>
              <w:ind w:firstLineChars="200" w:firstLine="420"/>
              <w:jc w:val="left"/>
              <w:rPr>
                <w:rFonts w:ascii="宋体"/>
                <w:noProof/>
                <w:kern w:val="1"/>
                <w:szCs w:val="21"/>
              </w:rPr>
            </w:pPr>
            <w:r w:rsidRPr="00A47469">
              <w:rPr>
                <w:rFonts w:ascii="宋体" w:hAnsi="宋体" w:hint="eastAsia"/>
                <w:noProof/>
                <w:kern w:val="1"/>
                <w:szCs w:val="21"/>
              </w:rPr>
              <w:t>违反《对外劳务合作管理条例》安排人员赴外工作和在国外发生突发事件时不及时处理的</w:t>
            </w:r>
            <w:r w:rsidRPr="00590549">
              <w:rPr>
                <w:rFonts w:ascii="宋体" w:hAnsi="宋体" w:hint="eastAsia"/>
                <w:noProof/>
                <w:color w:val="auto"/>
                <w:kern w:val="1"/>
                <w:szCs w:val="21"/>
              </w:rPr>
              <w:t>本市辖区</w:t>
            </w:r>
            <w:r w:rsidRPr="00A47469">
              <w:rPr>
                <w:rFonts w:ascii="宋体" w:hAnsi="宋体" w:hint="eastAsia"/>
                <w:noProof/>
                <w:kern w:val="1"/>
                <w:szCs w:val="21"/>
              </w:rPr>
              <w:t>对外劳务合作企业及其主要负责人</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spacing w:line="360" w:lineRule="exact"/>
              <w:ind w:firstLineChars="200" w:firstLine="420"/>
              <w:rPr>
                <w:rFonts w:ascii="宋体"/>
                <w:color w:val="FF0000"/>
              </w:rPr>
            </w:pPr>
            <w:r w:rsidRPr="00A47469">
              <w:rPr>
                <w:rFonts w:ascii="宋体" w:hAnsi="宋体" w:hint="eastAsia"/>
                <w:noProof/>
              </w:rPr>
              <w:t>此事项属于国家、自治区、市、县四级分级管理</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《对外劳务合作管理条例》（经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16</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中华人民共和国国务院第</w:t>
            </w:r>
            <w:r w:rsidRPr="00A47469">
              <w:rPr>
                <w:rFonts w:ascii="宋体" w:hAnsi="宋体"/>
                <w:noProof/>
                <w:color w:val="auto"/>
                <w:kern w:val="1"/>
                <w:szCs w:val="21"/>
              </w:rPr>
              <w:t>203</w:t>
            </w:r>
            <w:r w:rsidRPr="00A47469">
              <w:rPr>
                <w:rFonts w:ascii="宋体" w:hAnsi="宋体" w:hint="eastAsia"/>
                <w:noProof/>
                <w:color w:val="auto"/>
                <w:kern w:val="1"/>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6</w:t>
              </w:r>
              <w:r w:rsidRPr="00A47469">
                <w:rPr>
                  <w:rFonts w:ascii="宋体" w:hAnsi="宋体" w:hint="eastAsia"/>
                  <w:noProof/>
                  <w:color w:val="auto"/>
                  <w:kern w:val="1"/>
                  <w:szCs w:val="21"/>
                </w:rPr>
                <w:t>月</w:t>
              </w:r>
              <w:r w:rsidRPr="00A47469">
                <w:rPr>
                  <w:rFonts w:ascii="宋体" w:hAnsi="宋体"/>
                  <w:noProof/>
                  <w:color w:val="auto"/>
                  <w:kern w:val="1"/>
                  <w:szCs w:val="21"/>
                </w:rPr>
                <w:t>4</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中华人民共和国国务院令第</w:t>
            </w:r>
            <w:r w:rsidRPr="00A47469">
              <w:rPr>
                <w:rFonts w:ascii="宋体" w:hAnsi="宋体"/>
                <w:noProof/>
                <w:color w:val="auto"/>
                <w:kern w:val="1"/>
                <w:szCs w:val="21"/>
              </w:rPr>
              <w:t>620</w:t>
            </w:r>
            <w:r w:rsidRPr="00A47469">
              <w:rPr>
                <w:rFonts w:ascii="宋体" w:hAnsi="宋体" w:hint="eastAsia"/>
                <w:noProof/>
                <w:color w:val="auto"/>
                <w:kern w:val="1"/>
                <w:szCs w:val="21"/>
              </w:rPr>
              <w:t>号公布）第四条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负责全国的对外劳务合作监督管理工作。国务院外交、公安、人力资源社会保障、交通运输、住房城乡建设、渔业、工商行政管理等有关部门在各自职责范围内，负责对外劳务合作监督管理的相关工作。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十九条　对外劳务合作企业停止开展对外劳务合作的，应当对其派出的尚在国外工作的劳务人员作出妥善安排，并将安排方案报负责审批的商务主管部门备案。负责审批的商务主管部门应当将安排方案报至国务院商务主管部门，国务院商务主管部门应当及时通报中国驻用工项目所在国使馆、领馆。第四十三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对外劳务合作企业有下列情形之一的，由商务主管部门责令改正，处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20</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2</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在国外引起重大劳务纠纷、突发事件或者造成其他严重后果的，吊销其对外劳务合作经营资格证书：（一）未与国外雇主订立劳务合作合同，组织劳务人员赴国外工作；（二）未依照本条例规定与劳务人员订立服务合同或者劳动合同，组织劳务人员赴国外工作；（三）违反本条例规定，与未经批准的国外雇主或者与国外的个人订立劳务合作合同，组织劳务人员赴国外工作；（四）与劳务人员订立服务合同或者劳动合同，隐瞒有关信息或者提供虚假信息；（五）在国外发生突发事件时不及时处理；（六）停止开展对外劳务合作，未对其派出的尚在国外工作的劳务人员作出安排。有前款第四项规定情形，构成犯罪的，依法追究刑事责任。</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对外劳务合作企业有下列情形之一的，由</w:t>
            </w:r>
            <w:r w:rsidRPr="00590549">
              <w:rPr>
                <w:rFonts w:ascii="宋体" w:hAnsi="宋体" w:hint="eastAsia"/>
                <w:noProof/>
                <w:color w:val="auto"/>
                <w:kern w:val="1"/>
                <w:szCs w:val="21"/>
              </w:rPr>
              <w:t>设区的市级</w:t>
            </w:r>
            <w:r w:rsidRPr="00A47469">
              <w:rPr>
                <w:rFonts w:ascii="宋体" w:hAnsi="宋体" w:hint="eastAsia"/>
                <w:noProof/>
                <w:color w:val="auto"/>
                <w:kern w:val="1"/>
                <w:szCs w:val="21"/>
              </w:rPr>
              <w:t>商务主管部门责令改正，处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20</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2</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万元以下的罚款；在国外引起重大劳务纠纷、突发事件或者造成其他严重后果的，吊销其对外劳务合作经营资格证书：（一）未与国外雇主订立劳务合作合同，组织劳务人员赴国外工作；（二）未依照本条例规定</w:t>
            </w:r>
            <w:r w:rsidRPr="00A47469">
              <w:rPr>
                <w:rFonts w:ascii="宋体" w:hAnsi="宋体" w:hint="eastAsia"/>
                <w:noProof/>
                <w:color w:val="auto"/>
                <w:kern w:val="1"/>
                <w:szCs w:val="21"/>
              </w:rPr>
              <w:lastRenderedPageBreak/>
              <w:t>与劳务人员订立服务合同或者劳动合同，组织劳务人员赴国外工作；（三）违反本条例规定，与未经批准的国外雇主或者与国外的个人订立劳务合作合同，组织劳务人员赴国外工作；（四）与劳务人员订立服务合同或者劳动合同，隐瞒有关信息或者提供虚假信息；（五）在国外发生突发事件时不及时处理；（六）停止开展对外劳务合作，未对其派出的尚在国外工作的劳务人员作出安排。有前款第四项规定情形，构成犯罪的，依法追究刑事责任。</w:t>
            </w:r>
          </w:p>
        </w:tc>
      </w:tr>
      <w:tr w:rsidR="00CC3AEE">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lastRenderedPageBreak/>
              <w:t>14</w:t>
            </w:r>
          </w:p>
        </w:tc>
        <w:tc>
          <w:tcPr>
            <w:tcW w:w="1418" w:type="dxa"/>
            <w:tcBorders>
              <w:top w:val="single" w:sz="4" w:space="0" w:color="000000"/>
              <w:left w:val="single" w:sz="4" w:space="0" w:color="000000"/>
              <w:bottom w:val="single" w:sz="4" w:space="0" w:color="auto"/>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hAnsi="宋体"/>
                <w:sz w:val="28"/>
                <w:szCs w:val="28"/>
              </w:rPr>
            </w:pPr>
            <w:r w:rsidRPr="004D5163">
              <w:rPr>
                <w:rFonts w:ascii="方正小标宋简体" w:eastAsia="方正小标宋简体" w:hAnsi="宋体" w:hint="eastAsia"/>
                <w:sz w:val="28"/>
                <w:szCs w:val="28"/>
              </w:rPr>
              <w:t>法定办结</w:t>
            </w:r>
          </w:p>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C3AEE" w:rsidRDefault="00CC3AEE" w:rsidP="00F91E5D">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CC3AEE">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CC3AEE" w:rsidRDefault="00CC3AEE" w:rsidP="00F91E5D">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CC3AEE">
        <w:trPr>
          <w:trHeight w:val="454"/>
        </w:trPr>
        <w:tc>
          <w:tcPr>
            <w:tcW w:w="709" w:type="dxa"/>
            <w:tcBorders>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CC3AEE" w:rsidRDefault="00CC3AEE" w:rsidP="00F91E5D">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CC3AEE">
        <w:trPr>
          <w:trHeight w:val="454"/>
        </w:trPr>
        <w:tc>
          <w:tcPr>
            <w:tcW w:w="709" w:type="dxa"/>
            <w:tcBorders>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CC3AEE" w:rsidRPr="004D5163" w:rsidRDefault="00CC3AEE">
            <w:pPr>
              <w:adjustRightInd w:val="0"/>
              <w:snapToGrid w:val="0"/>
              <w:spacing w:line="400" w:lineRule="exact"/>
              <w:jc w:val="center"/>
              <w:rPr>
                <w:rFonts w:ascii="方正小标宋简体" w:eastAsia="方正小标宋简体"/>
                <w:sz w:val="28"/>
                <w:szCs w:val="28"/>
              </w:rPr>
            </w:pPr>
            <w:r w:rsidRPr="004D5163">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CC3AEE" w:rsidRDefault="00CC3AEE" w:rsidP="00F91E5D">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1.</w:t>
            </w:r>
            <w:r w:rsidRPr="00D44428">
              <w:rPr>
                <w:rFonts w:ascii="宋体" w:hAnsi="宋体" w:cs="宋体" w:hint="eastAsia"/>
                <w:sz w:val="24"/>
              </w:rPr>
              <w:t>立案责任：通过举报、巡查（或者下级商务部门上报及其他机关移送的违法案件等），发现持有对外劳务合作经营证书的单位，有违法违规行为的，予以审查，决定是否立案。</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2.</w:t>
            </w:r>
            <w:r w:rsidRPr="00D44428">
              <w:rPr>
                <w:rFonts w:ascii="宋体" w:hAnsi="宋体" w:cs="宋体" w:hint="eastAsia"/>
                <w:sz w:val="24"/>
              </w:rPr>
              <w:t>调查取证责任：商务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3.</w:t>
            </w:r>
            <w:r w:rsidRPr="00D44428">
              <w:rPr>
                <w:rFonts w:ascii="宋体" w:hAnsi="宋体" w:cs="宋体" w:hint="eastAsia"/>
                <w:sz w:val="24"/>
              </w:rPr>
              <w:t>审理责任：审理案件调查报告，对案件违法事实、证据、调查取证程序、法律适用、处罚种类和幅度、当事人陈述和申辩理由等方面进行审查，提出处理意见（主要证据不足时，以适当的方式补充调查）。</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4.</w:t>
            </w:r>
            <w:r w:rsidRPr="00D44428">
              <w:rPr>
                <w:rFonts w:ascii="宋体" w:hAnsi="宋体" w:cs="宋体" w:hint="eastAsia"/>
                <w:sz w:val="24"/>
              </w:rPr>
              <w:t>告知责任：</w:t>
            </w:r>
            <w:proofErr w:type="gramStart"/>
            <w:r w:rsidRPr="00D44428">
              <w:rPr>
                <w:rFonts w:ascii="宋体" w:hAnsi="宋体" w:cs="宋体" w:hint="eastAsia"/>
                <w:sz w:val="24"/>
              </w:rPr>
              <w:t>作出</w:t>
            </w:r>
            <w:proofErr w:type="gramEnd"/>
            <w:r w:rsidRPr="00D44428">
              <w:rPr>
                <w:rFonts w:ascii="宋体" w:hAnsi="宋体" w:cs="宋体" w:hint="eastAsia"/>
                <w:sz w:val="24"/>
              </w:rPr>
              <w:t>行政处罚决定前，应制作《行政处罚告知书》送达当事人，告知违法事实及其享有的陈述、申辩等权利。符合听证规定的，制作并送达《行政处罚听证告知书》。</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5.</w:t>
            </w:r>
            <w:r w:rsidRPr="00D44428">
              <w:rPr>
                <w:rFonts w:ascii="宋体" w:hAnsi="宋体" w:cs="宋体" w:hint="eastAsia"/>
                <w:sz w:val="24"/>
              </w:rPr>
              <w:t>决定责任：</w:t>
            </w:r>
            <w:proofErr w:type="gramStart"/>
            <w:r w:rsidRPr="00D44428">
              <w:rPr>
                <w:rFonts w:ascii="宋体" w:hAnsi="宋体" w:cs="宋体" w:hint="eastAsia"/>
                <w:sz w:val="24"/>
              </w:rPr>
              <w:t>作出</w:t>
            </w:r>
            <w:proofErr w:type="gramEnd"/>
            <w:r w:rsidRPr="00D44428">
              <w:rPr>
                <w:rFonts w:ascii="宋体" w:hAnsi="宋体" w:cs="宋体" w:hint="eastAsia"/>
                <w:sz w:val="24"/>
              </w:rPr>
              <w:t>处罚决定，制作行政处罚决定书，载明行政处罚告知、当事人陈述申辩或者听证情况等内容。</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6.</w:t>
            </w:r>
            <w:r w:rsidRPr="00D44428">
              <w:rPr>
                <w:rFonts w:ascii="宋体" w:hAnsi="宋体" w:cs="宋体" w:hint="eastAsia"/>
                <w:sz w:val="24"/>
              </w:rPr>
              <w:t>送达责任：行政处罚决定书应当在宣告后当场交付当事人；当事人不在场的，行政机关应当在七日内依照民事诉讼法的有关规定，将行政处罚决定书送达当事人。</w:t>
            </w:r>
          </w:p>
          <w:p w:rsidR="00CC3AEE" w:rsidRPr="00D44428" w:rsidRDefault="00CC3AEE" w:rsidP="00F91E5D">
            <w:pPr>
              <w:spacing w:line="300" w:lineRule="exact"/>
              <w:ind w:firstLineChars="200" w:firstLine="480"/>
              <w:rPr>
                <w:rFonts w:ascii="宋体" w:cs="宋体"/>
                <w:sz w:val="24"/>
              </w:rPr>
            </w:pPr>
            <w:r w:rsidRPr="00D44428">
              <w:rPr>
                <w:rFonts w:ascii="宋体" w:hAnsi="宋体" w:cs="宋体"/>
                <w:sz w:val="24"/>
              </w:rPr>
              <w:t>7.</w:t>
            </w:r>
            <w:r w:rsidRPr="00D44428">
              <w:rPr>
                <w:rFonts w:ascii="宋体" w:hAnsi="宋体" w:cs="宋体" w:hint="eastAsia"/>
                <w:sz w:val="24"/>
              </w:rPr>
              <w:t>执行责任：依照生效的行政处罚决定，自觉履行或强制执行。</w:t>
            </w:r>
          </w:p>
          <w:p w:rsidR="00CC3AEE" w:rsidRPr="00D44428" w:rsidRDefault="00CC3AEE" w:rsidP="00F91E5D">
            <w:pPr>
              <w:spacing w:line="300" w:lineRule="exact"/>
              <w:ind w:leftChars="190" w:left="399"/>
              <w:rPr>
                <w:rFonts w:ascii="宋体" w:cs="宋体"/>
                <w:sz w:val="24"/>
              </w:rPr>
            </w:pPr>
            <w:r w:rsidRPr="00D44428">
              <w:rPr>
                <w:rFonts w:ascii="宋体" w:hAnsi="宋体" w:cs="宋体"/>
                <w:sz w:val="24"/>
              </w:rPr>
              <w:t>8.</w:t>
            </w:r>
            <w:r w:rsidRPr="00D44428">
              <w:rPr>
                <w:rFonts w:ascii="宋体" w:hAnsi="宋体" w:cs="宋体" w:hint="eastAsia"/>
                <w:sz w:val="24"/>
              </w:rPr>
              <w:t>监管责任：对违法违规的对外劳务行为处罚情况的监督检查。</w:t>
            </w:r>
          </w:p>
          <w:p w:rsidR="00CC3AEE" w:rsidRPr="00CF5CCE" w:rsidRDefault="00CC3AEE" w:rsidP="00F91E5D">
            <w:pPr>
              <w:spacing w:line="380" w:lineRule="exact"/>
              <w:ind w:firstLineChars="200" w:firstLine="480"/>
              <w:jc w:val="left"/>
              <w:rPr>
                <w:rFonts w:ascii="宋体"/>
                <w:color w:val="FF0000"/>
                <w:kern w:val="1"/>
                <w:szCs w:val="21"/>
              </w:rPr>
            </w:pPr>
            <w:r w:rsidRPr="00D44428">
              <w:rPr>
                <w:rFonts w:ascii="宋体" w:hAnsi="宋体" w:cs="宋体"/>
                <w:sz w:val="24"/>
              </w:rPr>
              <w:t>9.</w:t>
            </w:r>
            <w:r w:rsidRPr="00D44428">
              <w:rPr>
                <w:rFonts w:ascii="宋体" w:hAnsi="宋体" w:cs="宋体" w:hint="eastAsia"/>
                <w:sz w:val="24"/>
              </w:rPr>
              <w:t>其他法律法规规章文件规定应履行的其他责任。</w:t>
            </w:r>
          </w:p>
        </w:tc>
      </w:tr>
      <w:tr w:rsidR="00CC3AE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CC3AEE" w:rsidRDefault="00CC3AEE" w:rsidP="00F91E5D">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CC3AEE" w:rsidRDefault="00CC3AEE" w:rsidP="00F91E5D">
            <w:pPr>
              <w:spacing w:line="380" w:lineRule="exact"/>
              <w:ind w:firstLineChars="200" w:firstLine="420"/>
              <w:rPr>
                <w:rFonts w:ascii="宋体"/>
                <w:kern w:val="1"/>
                <w:szCs w:val="21"/>
              </w:rPr>
            </w:pPr>
            <w:r>
              <w:rPr>
                <w:rFonts w:ascii="宋体" w:hAnsi="宋体"/>
                <w:kern w:val="1"/>
                <w:szCs w:val="21"/>
              </w:rPr>
              <w:lastRenderedPageBreak/>
              <w:t>1.</w:t>
            </w:r>
            <w:r>
              <w:rPr>
                <w:rFonts w:ascii="宋体" w:hAnsi="宋体" w:hint="eastAsia"/>
                <w:kern w:val="1"/>
                <w:szCs w:val="21"/>
              </w:rPr>
              <w:t>没有法律或者事实依据实施行政处罚的；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CC3AEE" w:rsidRDefault="00CC3AEE" w:rsidP="00F91E5D">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在行政处罚过程中发生腐败行为的；</w:t>
            </w:r>
            <w:r>
              <w:rPr>
                <w:rFonts w:ascii="宋体" w:hAnsi="宋体"/>
                <w:kern w:val="1"/>
                <w:szCs w:val="21"/>
              </w:rPr>
              <w:t xml:space="preserve"> </w:t>
            </w:r>
          </w:p>
          <w:p w:rsidR="00CC3AEE" w:rsidRPr="00CF5CCE" w:rsidRDefault="00CC3AEE" w:rsidP="00F91E5D">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CC3AEE">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kern w:val="1"/>
                <w:sz w:val="28"/>
                <w:szCs w:val="28"/>
              </w:rPr>
              <w:lastRenderedPageBreak/>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CC3AEE" w:rsidRPr="004D5163" w:rsidRDefault="00CC3AEE">
            <w:pPr>
              <w:spacing w:line="400" w:lineRule="exact"/>
              <w:jc w:val="center"/>
              <w:rPr>
                <w:rFonts w:ascii="方正小标宋简体" w:eastAsia="方正小标宋简体"/>
                <w:kern w:val="1"/>
                <w:sz w:val="28"/>
                <w:szCs w:val="28"/>
              </w:rPr>
            </w:pPr>
            <w:r w:rsidRPr="004D5163">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CC3AEE" w:rsidRDefault="00CC3AEE" w:rsidP="00F91E5D">
            <w:pPr>
              <w:spacing w:line="400" w:lineRule="exact"/>
              <w:ind w:firstLineChars="200" w:firstLine="420"/>
              <w:rPr>
                <w:rFonts w:ascii="宋体"/>
                <w:szCs w:val="21"/>
              </w:rPr>
            </w:pPr>
          </w:p>
        </w:tc>
      </w:tr>
    </w:tbl>
    <w:p w:rsidR="00CC3AEE" w:rsidRPr="004D5163" w:rsidRDefault="00CC3AEE">
      <w:pPr>
        <w:ind w:left="-108"/>
        <w:jc w:val="center"/>
        <w:rPr>
          <w:rFonts w:ascii="方正小标宋简体" w:eastAsia="方正小标宋简体"/>
        </w:rPr>
      </w:pPr>
      <w:r>
        <w:br w:type="page"/>
      </w:r>
      <w:r w:rsidRPr="004D5163">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CC3AEE">
        <w:trPr>
          <w:trHeight w:val="567"/>
          <w:jc w:val="center"/>
        </w:trPr>
        <w:tc>
          <w:tcPr>
            <w:tcW w:w="1099" w:type="dxa"/>
            <w:vAlign w:val="center"/>
          </w:tcPr>
          <w:p w:rsidR="00CC3AEE" w:rsidRDefault="00CC3AEE">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CC3AEE" w:rsidRDefault="00CC3AEE">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CC3AEE" w:rsidRDefault="00CC3AEE">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CC3AEE" w:rsidRDefault="00CC3AEE">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CC3AEE" w:rsidRDefault="00CC3AEE">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CC3AEE">
        <w:trPr>
          <w:trHeight w:val="1456"/>
          <w:jc w:val="center"/>
        </w:trPr>
        <w:tc>
          <w:tcPr>
            <w:tcW w:w="1099" w:type="dxa"/>
            <w:vMerge w:val="restart"/>
            <w:vAlign w:val="center"/>
          </w:tcPr>
          <w:p w:rsidR="00CC3AEE" w:rsidRDefault="00CC3AEE">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CC3AEE" w:rsidRDefault="00CC3AEE">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中</w:t>
            </w:r>
          </w:p>
        </w:tc>
        <w:tc>
          <w:tcPr>
            <w:tcW w:w="2897" w:type="dxa"/>
            <w:vAlign w:val="center"/>
          </w:tcPr>
          <w:p w:rsidR="00CC3AEE" w:rsidRDefault="00CC3AE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CC3AEE" w:rsidRPr="00E52096" w:rsidRDefault="00CC3AEE" w:rsidP="00F91E5D">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经办人、负责人、分管</w:t>
            </w:r>
            <w:r w:rsidR="00F91E5D">
              <w:rPr>
                <w:rFonts w:ascii="宋体" w:hAnsi="宋体" w:cs="宋体" w:hint="eastAsia"/>
                <w:sz w:val="24"/>
              </w:rPr>
              <w:t>局</w:t>
            </w:r>
            <w:r>
              <w:rPr>
                <w:rFonts w:ascii="宋体" w:hAnsi="宋体" w:cs="宋体" w:hint="eastAsia"/>
                <w:sz w:val="24"/>
              </w:rPr>
              <w:t>领导。</w:t>
            </w:r>
          </w:p>
        </w:tc>
      </w:tr>
      <w:tr w:rsidR="00CC3AEE" w:rsidTr="00EB22D3">
        <w:trPr>
          <w:trHeight w:val="997"/>
          <w:jc w:val="center"/>
        </w:trPr>
        <w:tc>
          <w:tcPr>
            <w:tcW w:w="1099" w:type="dxa"/>
            <w:vMerge/>
            <w:vAlign w:val="center"/>
          </w:tcPr>
          <w:p w:rsidR="00CC3AEE" w:rsidRDefault="00CC3AEE">
            <w:pPr>
              <w:adjustRightInd w:val="0"/>
              <w:snapToGrid w:val="0"/>
              <w:spacing w:line="360" w:lineRule="exact"/>
              <w:rPr>
                <w:rFonts w:ascii="宋体"/>
                <w:bCs/>
                <w:szCs w:val="21"/>
              </w:rPr>
            </w:pPr>
          </w:p>
        </w:tc>
        <w:tc>
          <w:tcPr>
            <w:tcW w:w="2509" w:type="dxa"/>
            <w:vAlign w:val="center"/>
          </w:tcPr>
          <w:p w:rsidR="00CC3AEE" w:rsidRDefault="00CC3AEE">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中</w:t>
            </w:r>
          </w:p>
        </w:tc>
        <w:tc>
          <w:tcPr>
            <w:tcW w:w="2897" w:type="dxa"/>
            <w:vAlign w:val="center"/>
          </w:tcPr>
          <w:p w:rsidR="00CC3AEE" w:rsidRDefault="00CC3AEE">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tcPr>
          <w:p w:rsidR="00CC3AEE" w:rsidRDefault="00CC3AEE" w:rsidP="00F91E5D">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w:t>
            </w:r>
            <w:r w:rsidRPr="00145EA7">
              <w:rPr>
                <w:rFonts w:ascii="宋体" w:hAnsi="宋体" w:cs="宋体" w:hint="eastAsia"/>
                <w:sz w:val="24"/>
              </w:rPr>
              <w:t>、负责人、分管</w:t>
            </w:r>
            <w:r w:rsidR="00F91E5D">
              <w:rPr>
                <w:rFonts w:ascii="宋体" w:hAnsi="宋体" w:cs="宋体" w:hint="eastAsia"/>
                <w:sz w:val="24"/>
              </w:rPr>
              <w:t>局</w:t>
            </w:r>
            <w:r w:rsidRPr="00145EA7">
              <w:rPr>
                <w:rFonts w:ascii="宋体" w:hAnsi="宋体" w:cs="宋体" w:hint="eastAsia"/>
                <w:sz w:val="24"/>
              </w:rPr>
              <w:t>领导。</w:t>
            </w:r>
          </w:p>
        </w:tc>
      </w:tr>
      <w:tr w:rsidR="00CC3AEE" w:rsidTr="00EB22D3">
        <w:trPr>
          <w:trHeight w:val="997"/>
          <w:jc w:val="center"/>
        </w:trPr>
        <w:tc>
          <w:tcPr>
            <w:tcW w:w="1099" w:type="dxa"/>
            <w:vMerge/>
            <w:vAlign w:val="center"/>
          </w:tcPr>
          <w:p w:rsidR="00CC3AEE" w:rsidRDefault="00CC3AEE">
            <w:pPr>
              <w:adjustRightInd w:val="0"/>
              <w:snapToGrid w:val="0"/>
              <w:spacing w:line="360" w:lineRule="exact"/>
              <w:rPr>
                <w:rFonts w:ascii="宋体"/>
                <w:bCs/>
                <w:szCs w:val="21"/>
              </w:rPr>
            </w:pPr>
          </w:p>
        </w:tc>
        <w:tc>
          <w:tcPr>
            <w:tcW w:w="2509" w:type="dxa"/>
            <w:vAlign w:val="center"/>
          </w:tcPr>
          <w:p w:rsidR="00CC3AEE" w:rsidRDefault="00CC3AEE">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低</w:t>
            </w:r>
          </w:p>
        </w:tc>
        <w:tc>
          <w:tcPr>
            <w:tcW w:w="2897" w:type="dxa"/>
            <w:vAlign w:val="center"/>
          </w:tcPr>
          <w:p w:rsidR="00CC3AEE" w:rsidRDefault="00CC3AE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tcPr>
          <w:p w:rsidR="00CC3AEE" w:rsidRDefault="00CC3AEE" w:rsidP="00F91E5D">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w:t>
            </w:r>
            <w:r w:rsidRPr="00145EA7">
              <w:rPr>
                <w:rFonts w:ascii="宋体" w:hAnsi="宋体" w:cs="宋体" w:hint="eastAsia"/>
                <w:sz w:val="24"/>
              </w:rPr>
              <w:t>、负责人、分管</w:t>
            </w:r>
            <w:r w:rsidR="00F91E5D">
              <w:rPr>
                <w:rFonts w:ascii="宋体" w:hAnsi="宋体" w:cs="宋体" w:hint="eastAsia"/>
                <w:sz w:val="24"/>
              </w:rPr>
              <w:t>局</w:t>
            </w:r>
            <w:r w:rsidRPr="00145EA7">
              <w:rPr>
                <w:rFonts w:ascii="宋体" w:hAnsi="宋体" w:cs="宋体" w:hint="eastAsia"/>
                <w:sz w:val="24"/>
              </w:rPr>
              <w:t>领导。</w:t>
            </w:r>
          </w:p>
        </w:tc>
      </w:tr>
      <w:tr w:rsidR="00CC3AEE">
        <w:trPr>
          <w:trHeight w:val="997"/>
          <w:jc w:val="center"/>
        </w:trPr>
        <w:tc>
          <w:tcPr>
            <w:tcW w:w="1099" w:type="dxa"/>
            <w:vMerge/>
            <w:vAlign w:val="center"/>
          </w:tcPr>
          <w:p w:rsidR="00CC3AEE" w:rsidRDefault="00CC3AEE">
            <w:pPr>
              <w:adjustRightInd w:val="0"/>
              <w:snapToGrid w:val="0"/>
              <w:spacing w:line="360" w:lineRule="exact"/>
              <w:rPr>
                <w:rFonts w:ascii="宋体"/>
                <w:bCs/>
                <w:szCs w:val="21"/>
              </w:rPr>
            </w:pPr>
          </w:p>
        </w:tc>
        <w:tc>
          <w:tcPr>
            <w:tcW w:w="2509" w:type="dxa"/>
            <w:vAlign w:val="center"/>
          </w:tcPr>
          <w:p w:rsidR="00CC3AEE" w:rsidRDefault="00CC3AEE">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高</w:t>
            </w:r>
          </w:p>
        </w:tc>
        <w:tc>
          <w:tcPr>
            <w:tcW w:w="2897" w:type="dxa"/>
            <w:vAlign w:val="center"/>
          </w:tcPr>
          <w:p w:rsidR="00CC3AEE" w:rsidRDefault="00CC3AE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w:t>
            </w:r>
            <w:proofErr w:type="gramStart"/>
            <w:r>
              <w:rPr>
                <w:rFonts w:ascii="宋体" w:hAnsi="宋体" w:hint="eastAsia"/>
                <w:szCs w:val="21"/>
              </w:rPr>
              <w:t>层级审批</w:t>
            </w:r>
            <w:proofErr w:type="gramEnd"/>
            <w:r>
              <w:rPr>
                <w:rFonts w:ascii="宋体" w:hAnsi="宋体" w:hint="eastAsia"/>
                <w:szCs w:val="21"/>
              </w:rPr>
              <w:t>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CC3AEE" w:rsidRPr="00E52096" w:rsidRDefault="00CC3AEE" w:rsidP="00F91E5D">
            <w:pPr>
              <w:spacing w:line="320" w:lineRule="exact"/>
              <w:jc w:val="center"/>
              <w:rPr>
                <w:rFonts w:ascii="宋体"/>
                <w:color w:val="FF0000"/>
                <w:szCs w:val="21"/>
              </w:rPr>
            </w:pPr>
            <w:r>
              <w:rPr>
                <w:rFonts w:ascii="宋体" w:hAnsi="宋体" w:cs="宋体" w:hint="eastAsia"/>
                <w:sz w:val="24"/>
              </w:rPr>
              <w:t>分管</w:t>
            </w:r>
            <w:r w:rsidR="00F91E5D">
              <w:rPr>
                <w:rFonts w:ascii="宋体" w:hAnsi="宋体" w:cs="宋体" w:hint="eastAsia"/>
                <w:sz w:val="24"/>
              </w:rPr>
              <w:t>局</w:t>
            </w:r>
            <w:r>
              <w:rPr>
                <w:rFonts w:ascii="宋体" w:hAnsi="宋体" w:cs="宋体" w:hint="eastAsia"/>
                <w:sz w:val="24"/>
              </w:rPr>
              <w:t>领导</w:t>
            </w:r>
          </w:p>
        </w:tc>
      </w:tr>
      <w:tr w:rsidR="00CC3AEE" w:rsidTr="005F2A37">
        <w:trPr>
          <w:trHeight w:val="997"/>
          <w:jc w:val="center"/>
        </w:trPr>
        <w:tc>
          <w:tcPr>
            <w:tcW w:w="1099" w:type="dxa"/>
            <w:vMerge/>
            <w:vAlign w:val="center"/>
          </w:tcPr>
          <w:p w:rsidR="00CC3AEE" w:rsidRDefault="00CC3AEE">
            <w:pPr>
              <w:adjustRightInd w:val="0"/>
              <w:snapToGrid w:val="0"/>
              <w:spacing w:line="360" w:lineRule="exact"/>
              <w:rPr>
                <w:rFonts w:ascii="宋体"/>
                <w:bCs/>
                <w:szCs w:val="21"/>
              </w:rPr>
            </w:pPr>
          </w:p>
        </w:tc>
        <w:tc>
          <w:tcPr>
            <w:tcW w:w="2509" w:type="dxa"/>
            <w:vAlign w:val="center"/>
          </w:tcPr>
          <w:p w:rsidR="00CC3AEE" w:rsidRDefault="00CC3AEE">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w:t>
            </w:r>
            <w:proofErr w:type="gramStart"/>
            <w:r>
              <w:rPr>
                <w:rFonts w:ascii="宋体" w:hAnsi="宋体" w:hint="eastAsia"/>
                <w:szCs w:val="21"/>
              </w:rPr>
              <w:t>作出</w:t>
            </w:r>
            <w:proofErr w:type="gramEnd"/>
            <w:r>
              <w:rPr>
                <w:rFonts w:ascii="宋体" w:hAnsi="宋体" w:hint="eastAsia"/>
                <w:szCs w:val="21"/>
              </w:rPr>
              <w:t>处罚决定的案件不执行、不及时执行或变通。</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中</w:t>
            </w:r>
          </w:p>
        </w:tc>
        <w:tc>
          <w:tcPr>
            <w:tcW w:w="2897" w:type="dxa"/>
            <w:vAlign w:val="center"/>
          </w:tcPr>
          <w:p w:rsidR="00CC3AEE" w:rsidRDefault="00CC3AE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tcPr>
          <w:p w:rsidR="00CC3AEE" w:rsidRDefault="00CC3AEE">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w:t>
            </w:r>
            <w:r w:rsidRPr="007724EC">
              <w:rPr>
                <w:rFonts w:ascii="宋体" w:hAnsi="宋体" w:cs="宋体" w:hint="eastAsia"/>
                <w:sz w:val="24"/>
              </w:rPr>
              <w:t>、负责人</w:t>
            </w:r>
          </w:p>
        </w:tc>
      </w:tr>
      <w:tr w:rsidR="00CC3AEE" w:rsidTr="005F2A37">
        <w:trPr>
          <w:trHeight w:val="888"/>
          <w:jc w:val="center"/>
        </w:trPr>
        <w:tc>
          <w:tcPr>
            <w:tcW w:w="1099" w:type="dxa"/>
            <w:vMerge/>
            <w:vAlign w:val="center"/>
          </w:tcPr>
          <w:p w:rsidR="00CC3AEE" w:rsidRDefault="00CC3AEE">
            <w:pPr>
              <w:adjustRightInd w:val="0"/>
              <w:snapToGrid w:val="0"/>
              <w:spacing w:line="360" w:lineRule="exact"/>
              <w:rPr>
                <w:rFonts w:ascii="宋体"/>
                <w:bCs/>
                <w:szCs w:val="21"/>
              </w:rPr>
            </w:pPr>
          </w:p>
        </w:tc>
        <w:tc>
          <w:tcPr>
            <w:tcW w:w="2509" w:type="dxa"/>
            <w:vAlign w:val="center"/>
          </w:tcPr>
          <w:p w:rsidR="00CC3AEE" w:rsidRDefault="00CC3AEE">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CC3AEE" w:rsidRDefault="00CC3AEE">
            <w:pPr>
              <w:spacing w:line="360" w:lineRule="exact"/>
              <w:jc w:val="center"/>
              <w:rPr>
                <w:rFonts w:ascii="宋体"/>
                <w:szCs w:val="21"/>
              </w:rPr>
            </w:pPr>
            <w:r>
              <w:rPr>
                <w:rFonts w:ascii="宋体" w:hAnsi="宋体" w:hint="eastAsia"/>
                <w:szCs w:val="21"/>
              </w:rPr>
              <w:t>中</w:t>
            </w:r>
          </w:p>
        </w:tc>
        <w:tc>
          <w:tcPr>
            <w:tcW w:w="2897" w:type="dxa"/>
            <w:vAlign w:val="center"/>
          </w:tcPr>
          <w:p w:rsidR="00CC3AEE" w:rsidRDefault="00CC3AEE">
            <w:pPr>
              <w:spacing w:line="360" w:lineRule="exact"/>
              <w:rPr>
                <w:rFonts w:ascii="宋体"/>
                <w:szCs w:val="21"/>
              </w:rPr>
            </w:pPr>
            <w:r>
              <w:rPr>
                <w:rFonts w:ascii="宋体" w:hAnsi="宋体" w:hint="eastAsia"/>
                <w:szCs w:val="21"/>
              </w:rPr>
              <w:t>建立案件台帐，定期进行检查。</w:t>
            </w:r>
          </w:p>
        </w:tc>
        <w:tc>
          <w:tcPr>
            <w:tcW w:w="1643" w:type="dxa"/>
          </w:tcPr>
          <w:p w:rsidR="00CC3AEE" w:rsidRDefault="00CC3AEE">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w:t>
            </w:r>
            <w:r w:rsidRPr="007724EC">
              <w:rPr>
                <w:rFonts w:ascii="宋体" w:hAnsi="宋体" w:cs="宋体" w:hint="eastAsia"/>
                <w:sz w:val="24"/>
              </w:rPr>
              <w:t>、负责人</w:t>
            </w:r>
          </w:p>
        </w:tc>
      </w:tr>
    </w:tbl>
    <w:p w:rsidR="00CC3AEE" w:rsidRDefault="00CC3AEE">
      <w:pPr>
        <w:rPr>
          <w:rFonts w:ascii="仿宋_GB2312" w:eastAsia="仿宋_GB2312" w:hAnsi="仿宋"/>
          <w:sz w:val="32"/>
          <w:szCs w:val="32"/>
        </w:rPr>
        <w:sectPr w:rsidR="00CC3AEE"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对对外劳务合作企业违规安排人员赴外工作和在国外发生突发事件时不及时处理相关行为的处罚</w:t>
      </w:r>
      <w:r w:rsidRPr="00013BD4">
        <w:rPr>
          <w:rFonts w:ascii="仿宋" w:eastAsia="仿宋" w:hAnsi="仿宋" w:hint="eastAsia"/>
          <w:noProof/>
          <w:sz w:val="32"/>
          <w:szCs w:val="32"/>
        </w:rPr>
        <w:t>流程图</w:t>
      </w:r>
    </w:p>
    <w:p w:rsidR="00CC3AEE" w:rsidRDefault="00CC3AEE">
      <w:pPr>
        <w:rPr>
          <w:rFonts w:ascii="黑体" w:eastAsia="黑体"/>
          <w:kern w:val="1"/>
          <w:sz w:val="32"/>
          <w:szCs w:val="32"/>
        </w:rPr>
      </w:pPr>
      <w:r>
        <w:rPr>
          <w:rFonts w:ascii="黑体" w:eastAsia="黑体" w:hint="eastAsia"/>
          <w:kern w:val="1"/>
          <w:sz w:val="32"/>
          <w:szCs w:val="32"/>
        </w:rPr>
        <w:lastRenderedPageBreak/>
        <w:t>附件</w:t>
      </w:r>
    </w:p>
    <w:p w:rsidR="00CC3AEE" w:rsidRPr="004D5163" w:rsidRDefault="00CC3AEE" w:rsidP="00F91E5D">
      <w:pPr>
        <w:ind w:left="1360" w:hangingChars="400" w:hanging="1360"/>
        <w:jc w:val="center"/>
        <w:rPr>
          <w:rFonts w:ascii="方正小标宋简体" w:eastAsia="方正小标宋简体" w:hAnsi="方正小?宋?体"/>
          <w:noProof/>
          <w:spacing w:val="-10"/>
          <w:kern w:val="44"/>
          <w:sz w:val="36"/>
          <w:szCs w:val="36"/>
        </w:rPr>
      </w:pPr>
      <w:r w:rsidRPr="004D5163">
        <w:rPr>
          <w:rFonts w:ascii="方正小标宋简体" w:eastAsia="方正小标宋简体" w:hAnsi="方正小?宋?体" w:hint="eastAsia"/>
          <w:noProof/>
          <w:spacing w:val="-10"/>
          <w:kern w:val="44"/>
          <w:sz w:val="36"/>
          <w:szCs w:val="36"/>
        </w:rPr>
        <w:t>对对外劳务合作企业违规安排人员赴外工作和</w:t>
      </w:r>
    </w:p>
    <w:p w:rsidR="00CC3AEE" w:rsidRPr="004D5163" w:rsidRDefault="00CC3AEE" w:rsidP="00F91E5D">
      <w:pPr>
        <w:ind w:left="1360" w:hangingChars="400" w:hanging="1360"/>
        <w:jc w:val="center"/>
        <w:rPr>
          <w:rFonts w:ascii="方正小标宋简体" w:eastAsia="方正小标宋简体" w:hAnsi="方正小?宋?体"/>
          <w:noProof/>
          <w:spacing w:val="-10"/>
          <w:kern w:val="44"/>
          <w:sz w:val="36"/>
          <w:szCs w:val="36"/>
        </w:rPr>
      </w:pPr>
      <w:r w:rsidRPr="004D5163">
        <w:rPr>
          <w:rFonts w:ascii="方正小标宋简体" w:eastAsia="方正小标宋简体" w:hAnsi="方正小?宋?体" w:hint="eastAsia"/>
          <w:noProof/>
          <w:spacing w:val="-10"/>
          <w:kern w:val="44"/>
          <w:sz w:val="36"/>
          <w:szCs w:val="36"/>
        </w:rPr>
        <w:t>在国外发生突发事件时不及时处理相关行为的处罚流程图</w:t>
      </w:r>
    </w:p>
    <w:p w:rsidR="00CC3AEE" w:rsidRDefault="00CC3AEE" w:rsidP="00F91E5D">
      <w:pPr>
        <w:ind w:left="1360" w:hangingChars="400" w:hanging="1360"/>
        <w:jc w:val="center"/>
        <w:rPr>
          <w:rFonts w:ascii="方正小?宋?体" w:eastAsia="方正小?宋?体" w:hAnsi="方正小?宋?体"/>
          <w:spacing w:val="-10"/>
          <w:kern w:val="44"/>
          <w:sz w:val="36"/>
          <w:szCs w:val="36"/>
        </w:rPr>
      </w:pPr>
    </w:p>
    <w:p w:rsidR="00CC3AEE" w:rsidRDefault="00D30E32" w:rsidP="00E57CA0">
      <w:pPr>
        <w:adjustRightInd w:val="0"/>
        <w:snapToGrid w:val="0"/>
        <w:spacing w:line="570" w:lineRule="exact"/>
        <w:rPr>
          <w:rFonts w:ascii="仿宋" w:eastAsia="仿宋" w:hAnsi="仿宋"/>
          <w:color w:val="auto"/>
          <w:kern w:val="2"/>
          <w:sz w:val="32"/>
          <w:szCs w:val="32"/>
        </w:rPr>
      </w:pPr>
      <w:r w:rsidRPr="00D30E32">
        <w:rPr>
          <w:noProof/>
        </w:rPr>
        <w:pict>
          <v:rect id="_x0000_s1026" style="position:absolute;left:0;text-align:left;margin-left:1in;margin-top:8.15pt;width:124.1pt;height:34.35pt;z-index:2">
            <v:textbox>
              <w:txbxContent>
                <w:p w:rsidR="00CC3AEE" w:rsidRDefault="00CC3AEE" w:rsidP="00E57CA0">
                  <w:pPr>
                    <w:spacing w:line="420" w:lineRule="exact"/>
                    <w:jc w:val="center"/>
                    <w:rPr>
                      <w:sz w:val="24"/>
                    </w:rPr>
                  </w:pPr>
                  <w:r>
                    <w:rPr>
                      <w:rFonts w:hint="eastAsia"/>
                      <w:sz w:val="24"/>
                    </w:rPr>
                    <w:t>日常监督检查</w:t>
                  </w:r>
                </w:p>
              </w:txbxContent>
            </v:textbox>
          </v:rect>
        </w:pict>
      </w:r>
      <w:r w:rsidRPr="00D30E32">
        <w:rPr>
          <w:noProof/>
        </w:rPr>
        <w:pict>
          <v:rect id="_x0000_s1027" style="position:absolute;left:0;text-align:left;margin-left:256.75pt;margin-top:8.55pt;width:124.1pt;height:34.35pt;z-index:3">
            <v:textbox>
              <w:txbxContent>
                <w:p w:rsidR="00CC3AEE" w:rsidRDefault="00CC3AEE" w:rsidP="00E57CA0">
                  <w:pPr>
                    <w:spacing w:line="420" w:lineRule="exact"/>
                    <w:jc w:val="center"/>
                    <w:rPr>
                      <w:sz w:val="24"/>
                    </w:rPr>
                  </w:pPr>
                  <w:r>
                    <w:rPr>
                      <w:rFonts w:hint="eastAsia"/>
                      <w:sz w:val="24"/>
                    </w:rPr>
                    <w:t>举报投诉</w:t>
                  </w:r>
                </w:p>
              </w:txbxContent>
            </v:textbox>
          </v:rect>
        </w:pict>
      </w:r>
    </w:p>
    <w:p w:rsidR="00CC3AEE" w:rsidRDefault="00D30E32" w:rsidP="00E57CA0">
      <w:pPr>
        <w:adjustRightInd w:val="0"/>
        <w:snapToGrid w:val="0"/>
        <w:spacing w:line="570" w:lineRule="exact"/>
        <w:rPr>
          <w:rFonts w:ascii="仿宋" w:eastAsia="仿宋" w:hAnsi="仿宋"/>
          <w:color w:val="auto"/>
          <w:kern w:val="2"/>
        </w:rPr>
      </w:pPr>
      <w:r w:rsidRPr="00D30E32">
        <w:rPr>
          <w:noProof/>
        </w:rPr>
        <w:pict>
          <v:line id="_x0000_s1028" style="position:absolute;left:0;text-align:left;z-index:17" from="318.45pt,14.65pt" to="318.45pt,33.95pt"/>
        </w:pict>
      </w:r>
      <w:r w:rsidRPr="00D30E32">
        <w:rPr>
          <w:noProof/>
        </w:rPr>
        <w:pict>
          <v:line id="_x0000_s1029" style="position:absolute;left:0;text-align:left;z-index:16" from="133.85pt,14.5pt" to="133.85pt,33.8pt"/>
        </w:pict>
      </w:r>
      <w:r w:rsidR="00CC3AEE">
        <w:rPr>
          <w:rFonts w:ascii="仿宋" w:eastAsia="仿宋" w:hAnsi="仿宋"/>
          <w:color w:val="auto"/>
          <w:kern w:val="2"/>
        </w:rPr>
        <w:t xml:space="preserve"> </w:t>
      </w:r>
    </w:p>
    <w:p w:rsidR="00CC3AEE" w:rsidRDefault="00D30E32" w:rsidP="00E57CA0">
      <w:pPr>
        <w:adjustRightInd w:val="0"/>
        <w:snapToGrid w:val="0"/>
        <w:spacing w:line="570" w:lineRule="exact"/>
        <w:jc w:val="center"/>
        <w:rPr>
          <w:kern w:val="2"/>
          <w:sz w:val="32"/>
          <w:szCs w:val="32"/>
        </w:rPr>
      </w:pPr>
      <w:r w:rsidRPr="00D30E32">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CC3AEE" w:rsidRDefault="00CC3AEE" w:rsidP="00E57CA0">
                  <w:pPr>
                    <w:jc w:val="center"/>
                    <w:rPr>
                      <w:sz w:val="30"/>
                      <w:szCs w:val="30"/>
                    </w:rPr>
                  </w:pPr>
                  <w:r>
                    <w:rPr>
                      <w:rFonts w:hint="eastAsia"/>
                      <w:color w:val="auto"/>
                      <w:sz w:val="30"/>
                      <w:szCs w:val="30"/>
                    </w:rPr>
                    <w:t>审查核实</w:t>
                  </w:r>
                </w:p>
              </w:txbxContent>
            </v:textbox>
          </v:shape>
        </w:pict>
      </w:r>
      <w:r w:rsidRPr="00D30E32">
        <w:rPr>
          <w:noProof/>
        </w:rPr>
        <w:pict>
          <v:line id="_x0000_s1031" style="position:absolute;left:0;text-align:left;z-index:15" from="133.4pt,5.4pt" to="317.65pt,5.4pt"/>
        </w:pict>
      </w:r>
      <w:r w:rsidRPr="00D30E32">
        <w:rPr>
          <w:noProof/>
        </w:rPr>
        <w:pict>
          <v:line id="_x0000_s1032" style="position:absolute;left:0;text-align:left;z-index:12" from="221.25pt,5.9pt" to="221.25pt,20.05pt">
            <v:stroke endarrow="block"/>
          </v:line>
        </w:pict>
      </w:r>
      <w:r w:rsidR="00CC3AEE">
        <w:rPr>
          <w:kern w:val="2"/>
          <w:sz w:val="32"/>
          <w:szCs w:val="32"/>
        </w:rPr>
        <w:t xml:space="preserve"> </w:t>
      </w:r>
    </w:p>
    <w:p w:rsidR="00CC3AEE" w:rsidRDefault="00D30E32" w:rsidP="00E57CA0">
      <w:pPr>
        <w:spacing w:line="570" w:lineRule="exact"/>
        <w:rPr>
          <w:kern w:val="2"/>
          <w:sz w:val="32"/>
          <w:szCs w:val="32"/>
        </w:rPr>
      </w:pPr>
      <w:r w:rsidRPr="00D30E32">
        <w:rPr>
          <w:noProof/>
        </w:rPr>
        <w:pict>
          <v:line id="_x0000_s1033" style="position:absolute;left:0;text-align:left;z-index:1" from="122.15pt,325.05pt" to="122.15pt,346pt">
            <v:stroke endarrow="block"/>
          </v:line>
        </w:pict>
      </w:r>
      <w:r w:rsidRPr="00D30E32">
        <w:rPr>
          <w:noProof/>
        </w:rPr>
        <w:pict>
          <v:rect id="_x0000_s1034" style="position:absolute;left:0;text-align:left;margin-left:72.8pt;margin-top:35.15pt;width:75.85pt;height:27.4pt;z-index:4">
            <v:textbox>
              <w:txbxContent>
                <w:p w:rsidR="00CC3AEE" w:rsidRDefault="00CC3AEE" w:rsidP="00E57CA0">
                  <w:pPr>
                    <w:jc w:val="center"/>
                    <w:rPr>
                      <w:sz w:val="24"/>
                    </w:rPr>
                  </w:pPr>
                  <w:r>
                    <w:rPr>
                      <w:rFonts w:hint="eastAsia"/>
                      <w:sz w:val="24"/>
                    </w:rPr>
                    <w:t>立案</w:t>
                  </w:r>
                </w:p>
              </w:txbxContent>
            </v:textbox>
          </v:rect>
        </w:pict>
      </w:r>
      <w:r w:rsidRPr="00D30E32">
        <w:rPr>
          <w:noProof/>
        </w:rPr>
        <w:pict>
          <v:rect id="_x0000_s1035" style="position:absolute;left:0;text-align:left;margin-left:66.5pt;margin-top:162.3pt;width:89.35pt;height:30.05pt;z-index:5">
            <v:textbox>
              <w:txbxContent>
                <w:p w:rsidR="00CC3AEE" w:rsidRDefault="00CC3AEE" w:rsidP="00E57CA0">
                  <w:pPr>
                    <w:jc w:val="center"/>
                    <w:rPr>
                      <w:sz w:val="24"/>
                    </w:rPr>
                  </w:pPr>
                  <w:r>
                    <w:rPr>
                      <w:rFonts w:hint="eastAsia"/>
                      <w:sz w:val="24"/>
                    </w:rPr>
                    <w:t>调查取证</w:t>
                  </w:r>
                </w:p>
              </w:txbxContent>
            </v:textbox>
          </v:rect>
        </w:pict>
      </w:r>
      <w:r w:rsidRPr="00D30E32">
        <w:rPr>
          <w:noProof/>
        </w:rPr>
        <w:pict>
          <v:rect id="_x0000_s1036" style="position:absolute;left:0;text-align:left;margin-left:209.85pt;margin-top:147.85pt;width:243.5pt;height:55.85pt;z-index:6">
            <v:textbox>
              <w:txbxContent>
                <w:p w:rsidR="00CC3AEE" w:rsidRDefault="00CC3AEE" w:rsidP="00E57CA0">
                  <w:pPr>
                    <w:jc w:val="left"/>
                    <w:rPr>
                      <w:color w:val="auto"/>
                      <w:sz w:val="24"/>
                    </w:rPr>
                  </w:pPr>
                  <w:proofErr w:type="gramStart"/>
                  <w:r>
                    <w:rPr>
                      <w:rFonts w:hint="eastAsia"/>
                      <w:color w:val="auto"/>
                      <w:sz w:val="24"/>
                    </w:rPr>
                    <w:t>作出</w:t>
                  </w:r>
                  <w:proofErr w:type="gramEnd"/>
                  <w:r>
                    <w:rPr>
                      <w:rFonts w:hint="eastAsia"/>
                      <w:color w:val="auto"/>
                      <w:sz w:val="24"/>
                    </w:rPr>
                    <w:t>行政处罚决定之前，应当告知当事人</w:t>
                  </w:r>
                  <w:proofErr w:type="gramStart"/>
                  <w:r>
                    <w:rPr>
                      <w:rFonts w:hint="eastAsia"/>
                      <w:color w:val="auto"/>
                      <w:sz w:val="24"/>
                    </w:rPr>
                    <w:t>作出</w:t>
                  </w:r>
                  <w:proofErr w:type="gramEnd"/>
                  <w:r>
                    <w:rPr>
                      <w:rFonts w:hint="eastAsia"/>
                      <w:color w:val="auto"/>
                      <w:sz w:val="24"/>
                    </w:rPr>
                    <w:t>行政处罚决定的事实、理由及依据，并告知当事人依法享有的权利。</w:t>
                  </w:r>
                </w:p>
              </w:txbxContent>
            </v:textbox>
          </v:rect>
        </w:pict>
      </w:r>
      <w:r w:rsidRPr="00D30E32">
        <w:rPr>
          <w:noProof/>
        </w:rPr>
        <w:pict>
          <v:rect id="_x0000_s1037" style="position:absolute;left:0;text-align:left;margin-left:87.5pt;margin-top:255.55pt;width:269.7pt;height:49.45pt;z-index:7">
            <v:textbox>
              <w:txbxContent>
                <w:p w:rsidR="00CC3AEE" w:rsidRDefault="00CC3AEE" w:rsidP="00E57CA0">
                  <w:pPr>
                    <w:jc w:val="center"/>
                    <w:rPr>
                      <w:sz w:val="24"/>
                    </w:rPr>
                  </w:pPr>
                  <w:r>
                    <w:rPr>
                      <w:rFonts w:hint="eastAsia"/>
                      <w:sz w:val="24"/>
                    </w:rPr>
                    <w:t>对案件事实和适用法律问题进行认定，依法</w:t>
                  </w:r>
                  <w:proofErr w:type="gramStart"/>
                  <w:r>
                    <w:rPr>
                      <w:rFonts w:hint="eastAsia"/>
                      <w:sz w:val="24"/>
                    </w:rPr>
                    <w:t>作出</w:t>
                  </w:r>
                  <w:proofErr w:type="gramEnd"/>
                  <w:r>
                    <w:rPr>
                      <w:rFonts w:hint="eastAsia"/>
                      <w:sz w:val="24"/>
                    </w:rPr>
                    <w:t>行政处罚决定，制作处罚决定书</w:t>
                  </w:r>
                </w:p>
              </w:txbxContent>
            </v:textbox>
          </v:rect>
        </w:pict>
      </w:r>
      <w:r w:rsidRPr="00D30E32">
        <w:rPr>
          <w:noProof/>
        </w:rPr>
        <w:pict>
          <v:rect id="_x0000_s1038" style="position:absolute;left:0;text-align:left;margin-left:279.3pt;margin-top:32.8pt;width:74.95pt;height:26.6pt;z-index:8">
            <v:textbox>
              <w:txbxContent>
                <w:p w:rsidR="00CC3AEE" w:rsidRDefault="00CC3AEE" w:rsidP="00E57CA0">
                  <w:pPr>
                    <w:jc w:val="center"/>
                    <w:rPr>
                      <w:sz w:val="24"/>
                    </w:rPr>
                  </w:pPr>
                  <w:r>
                    <w:rPr>
                      <w:rFonts w:hint="eastAsia"/>
                      <w:sz w:val="24"/>
                    </w:rPr>
                    <w:t>不予立案</w:t>
                  </w:r>
                </w:p>
              </w:txbxContent>
            </v:textbox>
          </v:rect>
        </w:pict>
      </w:r>
      <w:r w:rsidRPr="00D30E32">
        <w:rPr>
          <w:noProof/>
        </w:rPr>
        <w:pict>
          <v:line id="_x0000_s1039" style="position:absolute;left:0;text-align:left;z-index:9" from="110.55pt,62.25pt" to="110.55pt,160.9pt">
            <v:stroke endarrow="block"/>
          </v:line>
        </w:pict>
      </w:r>
      <w:r w:rsidRPr="00D30E32">
        <w:rPr>
          <w:noProof/>
        </w:rPr>
        <w:pict>
          <v:line id="_x0000_s1040" style="position:absolute;left:0;text-align:left;z-index:10" from="110.25pt,10.55pt" to="110.25pt,34.15pt">
            <v:stroke endarrow="block"/>
          </v:line>
        </w:pict>
      </w:r>
      <w:r w:rsidRPr="00D30E32">
        <w:rPr>
          <w:noProof/>
        </w:rPr>
        <w:pict>
          <v:line id="_x0000_s1041" style="position:absolute;left:0;text-align:left;flip:x;z-index:11" from="318.45pt,10.7pt" to="318.5pt,31.95pt">
            <v:stroke endarrow="block"/>
          </v:line>
        </w:pict>
      </w:r>
      <w:r w:rsidRPr="00D30E32">
        <w:rPr>
          <w:noProof/>
        </w:rPr>
        <w:pict>
          <v:line id="_x0000_s1042" style="position:absolute;left:0;text-align:left;z-index:13" from="223.15pt,232.15pt" to="223.15pt,255.75pt">
            <v:stroke endarrow="block"/>
          </v:line>
        </w:pict>
      </w:r>
      <w:r w:rsidRPr="00D30E32">
        <w:rPr>
          <w:noProof/>
        </w:rPr>
        <w:pict>
          <v:line id="_x0000_s1043" style="position:absolute;left:0;text-align:left;z-index:14" from="337.8pt,324.85pt" to="337.8pt,380.15pt">
            <v:stroke endarrow="block"/>
          </v:line>
        </w:pict>
      </w:r>
      <w:r w:rsidRPr="00D30E32">
        <w:rPr>
          <w:noProof/>
        </w:rPr>
        <w:pict>
          <v:line id="_x0000_s1044" style="position:absolute;left:0;text-align:left;z-index:18" from="110.8pt,10.75pt" to="170.35pt,10.75pt"/>
        </w:pict>
      </w:r>
      <w:r w:rsidRPr="00D30E32">
        <w:rPr>
          <w:noProof/>
        </w:rPr>
        <w:pict>
          <v:line id="_x0000_s1045" style="position:absolute;left:0;text-align:left;z-index:19" from="270.55pt,11.15pt" to="317.9pt,11.15pt"/>
        </w:pict>
      </w:r>
      <w:r w:rsidRPr="00D30E32">
        <w:rPr>
          <w:noProof/>
        </w:rPr>
        <w:pict>
          <v:line id="_x0000_s1046" style="position:absolute;left:0;text-align:left;z-index:20" from="109.55pt,231.4pt" to="333pt,231.4pt"/>
        </w:pict>
      </w:r>
      <w:r w:rsidRPr="00D30E32">
        <w:rPr>
          <w:noProof/>
        </w:rPr>
        <w:pict>
          <v:line id="_x0000_s1047" style="position:absolute;left:0;text-align:left;z-index:21" from="123.15pt,324.55pt" to="338.6pt,324.55pt"/>
        </w:pict>
      </w:r>
      <w:r w:rsidRPr="00D30E32">
        <w:rPr>
          <w:noProof/>
        </w:rPr>
        <w:pict>
          <v:line id="_x0000_s1048" style="position:absolute;left:0;text-align:left;z-index:22" from="109.2pt,192.4pt" to="109.2pt,232.1pt"/>
        </w:pict>
      </w:r>
      <w:r w:rsidRPr="00D30E32">
        <w:rPr>
          <w:noProof/>
        </w:rPr>
        <w:pict>
          <v:line id="_x0000_s1049" style="position:absolute;left:0;text-align:left;z-index:23" from="332.4pt,203.45pt" to="332.4pt,231.8pt"/>
        </w:pict>
      </w:r>
      <w:r w:rsidRPr="00D30E32">
        <w:rPr>
          <w:noProof/>
        </w:rPr>
        <w:pict>
          <v:line id="_x0000_s1050" style="position:absolute;left:0;text-align:left;z-index:24" from="222.55pt,304.75pt" to="222.55pt,324.6pt"/>
        </w:pict>
      </w:r>
      <w:r w:rsidRPr="00D30E32">
        <w:rPr>
          <w:noProof/>
        </w:rPr>
        <w:pict>
          <v:line id="_x0000_s1051" style="position:absolute;left:0;text-align:left;rotation:270;z-index:25" from="181.75pt,151.15pt" to="181.75pt,203.6pt">
            <v:stroke endarrow="block"/>
          </v:line>
        </w:pict>
      </w:r>
      <w:r w:rsidRPr="00D30E32">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D30E32">
        <w:rPr>
          <w:noProof/>
        </w:rPr>
        <w:pict>
          <v:shape id="_x0000_s1053" type="#_x0000_t202" style="position:absolute;left:0;text-align:left;margin-left:250.35pt;margin-top:76.25pt;width:155.25pt;height:32.25pt;z-index:27" strokeweight=".5pt">
            <v:fill color2="black" angle="90"/>
            <v:textbox inset="2.8pt,2.8pt,2.8pt,2.8pt">
              <w:txbxContent>
                <w:p w:rsidR="00CC3AEE" w:rsidRDefault="00CC3AEE" w:rsidP="00E57CA0">
                  <w:pPr>
                    <w:jc w:val="center"/>
                    <w:rPr>
                      <w:sz w:val="24"/>
                    </w:rPr>
                  </w:pPr>
                  <w:r>
                    <w:rPr>
                      <w:rFonts w:hint="eastAsia"/>
                      <w:sz w:val="24"/>
                    </w:rPr>
                    <w:t>告知举报投诉人并说明理由</w:t>
                  </w:r>
                  <w:r>
                    <w:rPr>
                      <w:sz w:val="24"/>
                    </w:rPr>
                    <w:t>.</w:t>
                  </w:r>
                </w:p>
              </w:txbxContent>
            </v:textbox>
          </v:shape>
        </w:pict>
      </w:r>
      <w:r w:rsidRPr="00D30E32">
        <w:rPr>
          <w:noProof/>
        </w:rPr>
        <w:pict>
          <v:shape id="_x0000_s1054" type="#_x0000_t202" style="position:absolute;left:0;text-align:left;margin-left:81.75pt;margin-top:346pt;width:98.85pt;height:31.45pt;z-index:29" strokeweight=".25pt">
            <v:fill color2="black" angle="90"/>
            <v:textbox inset="2.8pt,2.8pt,2.8pt,2.8pt">
              <w:txbxContent>
                <w:p w:rsidR="00CC3AEE" w:rsidRDefault="00CC3AEE" w:rsidP="00E57CA0">
                  <w:pPr>
                    <w:rPr>
                      <w:sz w:val="24"/>
                    </w:rPr>
                  </w:pPr>
                  <w:r>
                    <w:rPr>
                      <w:rFonts w:hint="eastAsia"/>
                      <w:sz w:val="24"/>
                    </w:rPr>
                    <w:t>送达当事人</w:t>
                  </w:r>
                </w:p>
                <w:p w:rsidR="00CC3AEE" w:rsidRDefault="00CC3AEE" w:rsidP="00E57CA0"/>
              </w:txbxContent>
            </v:textbox>
          </v:shape>
        </w:pict>
      </w:r>
      <w:r w:rsidRPr="00D30E32">
        <w:rPr>
          <w:noProof/>
        </w:rPr>
        <w:pict>
          <v:shape id="_x0000_s1055" type="#_x0000_t202" style="position:absolute;left:0;text-align:left;margin-left:289.35pt;margin-top:380.15pt;width:107.45pt;height:40.65pt;z-index:30" strokeweight=".5pt">
            <v:fill color2="black" angle="90"/>
            <v:textbox inset="2.8pt,2.8pt,2.8pt,2.8pt">
              <w:txbxContent>
                <w:p w:rsidR="00CC3AEE" w:rsidRDefault="00CC3AEE" w:rsidP="00E57CA0">
                  <w:r>
                    <w:rPr>
                      <w:rFonts w:hint="eastAsia"/>
                      <w:sz w:val="24"/>
                    </w:rPr>
                    <w:t>公示执法文书</w:t>
                  </w:r>
                </w:p>
              </w:txbxContent>
            </v:textbox>
          </v:shape>
        </w:pict>
      </w:r>
      <w:r w:rsidRPr="00D30E32">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CC3AEE" w:rsidRDefault="00CC3AEE" w:rsidP="00E57CA0">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CC3AEE" w:rsidRDefault="00CC3AEE" w:rsidP="00E57CA0">
                    <w:pPr>
                      <w:jc w:val="center"/>
                    </w:pPr>
                    <w:r>
                      <w:rPr>
                        <w:rFonts w:cs="宋体" w:hint="eastAsia"/>
                        <w:sz w:val="24"/>
                      </w:rPr>
                      <w:t>重大处罚报备</w:t>
                    </w:r>
                  </w:p>
                </w:txbxContent>
              </v:textbox>
            </v:shape>
          </v:group>
        </w:pict>
      </w: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kern w:val="2"/>
          <w:sz w:val="32"/>
          <w:szCs w:val="32"/>
        </w:rPr>
      </w:pPr>
    </w:p>
    <w:p w:rsidR="00CC3AEE" w:rsidRDefault="00CC3AEE" w:rsidP="00E57CA0">
      <w:pPr>
        <w:spacing w:line="570" w:lineRule="exact"/>
        <w:rPr>
          <w:rFonts w:ascii="黑体" w:eastAsia="黑体" w:hAnsi="黑体" w:cs="宋体"/>
          <w:kern w:val="2"/>
          <w:sz w:val="32"/>
          <w:szCs w:val="32"/>
        </w:rPr>
      </w:pPr>
    </w:p>
    <w:p w:rsidR="00CC3AEE" w:rsidRDefault="00CC3AEE" w:rsidP="00E57CA0">
      <w:pPr>
        <w:spacing w:line="570" w:lineRule="exact"/>
        <w:jc w:val="left"/>
        <w:rPr>
          <w:rFonts w:ascii="黑体" w:eastAsia="黑体" w:hAnsi="黑体" w:cs="宋体"/>
          <w:kern w:val="2"/>
          <w:sz w:val="32"/>
          <w:szCs w:val="32"/>
        </w:rPr>
      </w:pPr>
    </w:p>
    <w:p w:rsidR="00CC3AEE" w:rsidRDefault="00CC3AEE" w:rsidP="00E57CA0">
      <w:pPr>
        <w:adjustRightInd w:val="0"/>
        <w:snapToGrid w:val="0"/>
        <w:spacing w:line="570" w:lineRule="exact"/>
        <w:rPr>
          <w:kern w:val="2"/>
        </w:rPr>
      </w:pPr>
    </w:p>
    <w:p w:rsidR="00CC3AEE" w:rsidRDefault="00CC3AEE">
      <w:pPr>
        <w:spacing w:line="14" w:lineRule="exact"/>
        <w:jc w:val="left"/>
        <w:rPr>
          <w:rFonts w:ascii="黑体" w:eastAsia="黑体" w:hAnsi="黑体" w:cs="宋体"/>
          <w:kern w:val="2"/>
          <w:sz w:val="32"/>
          <w:szCs w:val="32"/>
        </w:rPr>
      </w:pPr>
    </w:p>
    <w:sectPr w:rsidR="00CC3AEE" w:rsidSect="00E57CA0">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428" w:rsidRDefault="00274428" w:rsidP="002E2503">
      <w:r>
        <w:separator/>
      </w:r>
    </w:p>
  </w:endnote>
  <w:endnote w:type="continuationSeparator" w:id="0">
    <w:p w:rsidR="00274428" w:rsidRDefault="00274428"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EE" w:rsidRDefault="00D30E32">
    <w:pPr>
      <w:pStyle w:val="a4"/>
      <w:framePr w:wrap="around" w:vAnchor="text" w:hAnchor="margin" w:xAlign="outside" w:y="1"/>
      <w:rPr>
        <w:rStyle w:val="a8"/>
      </w:rPr>
    </w:pPr>
    <w:r>
      <w:rPr>
        <w:rStyle w:val="a8"/>
      </w:rPr>
      <w:fldChar w:fldCharType="begin"/>
    </w:r>
    <w:r w:rsidR="00CC3AEE">
      <w:rPr>
        <w:rStyle w:val="a8"/>
      </w:rPr>
      <w:instrText xml:space="preserve">PAGE  </w:instrText>
    </w:r>
    <w:r>
      <w:rPr>
        <w:rStyle w:val="a8"/>
      </w:rPr>
      <w:fldChar w:fldCharType="separate"/>
    </w:r>
    <w:r w:rsidR="00CC3AEE">
      <w:rPr>
        <w:rStyle w:val="a8"/>
        <w:noProof/>
      </w:rPr>
      <w:t>- 1 -</w:t>
    </w:r>
    <w:r>
      <w:rPr>
        <w:rStyle w:val="a8"/>
      </w:rPr>
      <w:fldChar w:fldCharType="end"/>
    </w:r>
  </w:p>
  <w:p w:rsidR="00CC3AEE" w:rsidRDefault="00CC3AE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EE" w:rsidRDefault="00D30E32">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CC3AEE">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F91E5D">
      <w:rPr>
        <w:rStyle w:val="a8"/>
        <w:rFonts w:ascii="仿宋_GB2312" w:eastAsia="仿宋_GB2312"/>
        <w:noProof/>
        <w:sz w:val="28"/>
        <w:szCs w:val="28"/>
      </w:rPr>
      <w:t>- 5 -</w:t>
    </w:r>
    <w:r>
      <w:rPr>
        <w:rStyle w:val="a8"/>
        <w:rFonts w:ascii="仿宋_GB2312" w:eastAsia="仿宋_GB2312"/>
        <w:sz w:val="28"/>
        <w:szCs w:val="28"/>
      </w:rPr>
      <w:fldChar w:fldCharType="end"/>
    </w:r>
  </w:p>
  <w:p w:rsidR="00CC3AEE" w:rsidRDefault="00CC3AEE">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428" w:rsidRDefault="00274428" w:rsidP="002E2503">
      <w:r>
        <w:separator/>
      </w:r>
    </w:p>
  </w:footnote>
  <w:footnote w:type="continuationSeparator" w:id="0">
    <w:p w:rsidR="00274428" w:rsidRDefault="00274428"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EE" w:rsidRDefault="00CC3AEE"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proofState w:spelling="clean" w:grammar="clean"/>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92683"/>
    <w:rsid w:val="00092C08"/>
    <w:rsid w:val="000B2889"/>
    <w:rsid w:val="000C36E9"/>
    <w:rsid w:val="000D2920"/>
    <w:rsid w:val="000D6870"/>
    <w:rsid w:val="000F039E"/>
    <w:rsid w:val="001002B1"/>
    <w:rsid w:val="001073E1"/>
    <w:rsid w:val="00120974"/>
    <w:rsid w:val="00121898"/>
    <w:rsid w:val="00124E70"/>
    <w:rsid w:val="001261EB"/>
    <w:rsid w:val="00134FCA"/>
    <w:rsid w:val="00145EA7"/>
    <w:rsid w:val="00160D03"/>
    <w:rsid w:val="00161828"/>
    <w:rsid w:val="00161EF5"/>
    <w:rsid w:val="00184F98"/>
    <w:rsid w:val="001A3932"/>
    <w:rsid w:val="001A4919"/>
    <w:rsid w:val="001B0119"/>
    <w:rsid w:val="001C15D0"/>
    <w:rsid w:val="001C3051"/>
    <w:rsid w:val="001C63AE"/>
    <w:rsid w:val="001D5EB5"/>
    <w:rsid w:val="001E3E6A"/>
    <w:rsid w:val="001E5C3A"/>
    <w:rsid w:val="001E661C"/>
    <w:rsid w:val="002005CF"/>
    <w:rsid w:val="00204ADD"/>
    <w:rsid w:val="00211466"/>
    <w:rsid w:val="00212EFB"/>
    <w:rsid w:val="0024295C"/>
    <w:rsid w:val="0024403E"/>
    <w:rsid w:val="002466F1"/>
    <w:rsid w:val="00247A5F"/>
    <w:rsid w:val="00274428"/>
    <w:rsid w:val="00274B51"/>
    <w:rsid w:val="00275D9E"/>
    <w:rsid w:val="002768E0"/>
    <w:rsid w:val="00283F9C"/>
    <w:rsid w:val="002865BC"/>
    <w:rsid w:val="002A515C"/>
    <w:rsid w:val="002A69C4"/>
    <w:rsid w:val="002B5C5E"/>
    <w:rsid w:val="002C0A16"/>
    <w:rsid w:val="002C1128"/>
    <w:rsid w:val="002C3C7C"/>
    <w:rsid w:val="002D00A6"/>
    <w:rsid w:val="002E2503"/>
    <w:rsid w:val="002E4AAD"/>
    <w:rsid w:val="003040C1"/>
    <w:rsid w:val="003047E0"/>
    <w:rsid w:val="003139E4"/>
    <w:rsid w:val="0031524D"/>
    <w:rsid w:val="003530BD"/>
    <w:rsid w:val="003743F2"/>
    <w:rsid w:val="0038013E"/>
    <w:rsid w:val="003844AA"/>
    <w:rsid w:val="00391B84"/>
    <w:rsid w:val="003B3FA4"/>
    <w:rsid w:val="003D0286"/>
    <w:rsid w:val="003E1DBA"/>
    <w:rsid w:val="003F7136"/>
    <w:rsid w:val="00440D04"/>
    <w:rsid w:val="0044489C"/>
    <w:rsid w:val="00460637"/>
    <w:rsid w:val="004832B8"/>
    <w:rsid w:val="00483547"/>
    <w:rsid w:val="00487242"/>
    <w:rsid w:val="004B0265"/>
    <w:rsid w:val="004C6967"/>
    <w:rsid w:val="004C6AE4"/>
    <w:rsid w:val="004D0FDE"/>
    <w:rsid w:val="004D5163"/>
    <w:rsid w:val="004D5375"/>
    <w:rsid w:val="004E5A6C"/>
    <w:rsid w:val="004E6B15"/>
    <w:rsid w:val="004F36A3"/>
    <w:rsid w:val="00503843"/>
    <w:rsid w:val="00513F4D"/>
    <w:rsid w:val="0053562A"/>
    <w:rsid w:val="005420FE"/>
    <w:rsid w:val="0056081B"/>
    <w:rsid w:val="005612E8"/>
    <w:rsid w:val="00562979"/>
    <w:rsid w:val="00566692"/>
    <w:rsid w:val="00575DE7"/>
    <w:rsid w:val="00590549"/>
    <w:rsid w:val="005D7289"/>
    <w:rsid w:val="005E09A2"/>
    <w:rsid w:val="005E7700"/>
    <w:rsid w:val="005F2964"/>
    <w:rsid w:val="005F2A37"/>
    <w:rsid w:val="005F2E1D"/>
    <w:rsid w:val="006004CB"/>
    <w:rsid w:val="0060292D"/>
    <w:rsid w:val="00603A1B"/>
    <w:rsid w:val="006128F3"/>
    <w:rsid w:val="0062581E"/>
    <w:rsid w:val="0064084B"/>
    <w:rsid w:val="00643315"/>
    <w:rsid w:val="00657D21"/>
    <w:rsid w:val="00670884"/>
    <w:rsid w:val="0068110B"/>
    <w:rsid w:val="006B49F2"/>
    <w:rsid w:val="006C2198"/>
    <w:rsid w:val="006D10D4"/>
    <w:rsid w:val="006D236B"/>
    <w:rsid w:val="006E131F"/>
    <w:rsid w:val="006E1998"/>
    <w:rsid w:val="006E2A41"/>
    <w:rsid w:val="006E5531"/>
    <w:rsid w:val="006F1AED"/>
    <w:rsid w:val="007005BC"/>
    <w:rsid w:val="00711F93"/>
    <w:rsid w:val="00715F48"/>
    <w:rsid w:val="00754496"/>
    <w:rsid w:val="0075685D"/>
    <w:rsid w:val="00765F0B"/>
    <w:rsid w:val="007724EC"/>
    <w:rsid w:val="007B5500"/>
    <w:rsid w:val="007B6B50"/>
    <w:rsid w:val="007B796E"/>
    <w:rsid w:val="007D6388"/>
    <w:rsid w:val="00810DD2"/>
    <w:rsid w:val="008118F0"/>
    <w:rsid w:val="008237CC"/>
    <w:rsid w:val="00831E48"/>
    <w:rsid w:val="00834861"/>
    <w:rsid w:val="00835DFC"/>
    <w:rsid w:val="00850CE0"/>
    <w:rsid w:val="00862888"/>
    <w:rsid w:val="00873F2F"/>
    <w:rsid w:val="00875011"/>
    <w:rsid w:val="00875EF6"/>
    <w:rsid w:val="00877118"/>
    <w:rsid w:val="00880C92"/>
    <w:rsid w:val="00896EF7"/>
    <w:rsid w:val="008A2BE5"/>
    <w:rsid w:val="008B2A1E"/>
    <w:rsid w:val="008C4E9C"/>
    <w:rsid w:val="00901EC3"/>
    <w:rsid w:val="009039FB"/>
    <w:rsid w:val="00907DD2"/>
    <w:rsid w:val="00922109"/>
    <w:rsid w:val="00923B04"/>
    <w:rsid w:val="00937A33"/>
    <w:rsid w:val="0094375B"/>
    <w:rsid w:val="00943E1E"/>
    <w:rsid w:val="00944DDE"/>
    <w:rsid w:val="00953AD2"/>
    <w:rsid w:val="0098650B"/>
    <w:rsid w:val="009A2191"/>
    <w:rsid w:val="009B0F08"/>
    <w:rsid w:val="009B5764"/>
    <w:rsid w:val="009C40F9"/>
    <w:rsid w:val="009E564F"/>
    <w:rsid w:val="009F492E"/>
    <w:rsid w:val="00A016B1"/>
    <w:rsid w:val="00A07C0F"/>
    <w:rsid w:val="00A22FB1"/>
    <w:rsid w:val="00A26B73"/>
    <w:rsid w:val="00A27A4B"/>
    <w:rsid w:val="00A40C6A"/>
    <w:rsid w:val="00A47469"/>
    <w:rsid w:val="00A5403A"/>
    <w:rsid w:val="00A60FFC"/>
    <w:rsid w:val="00A61545"/>
    <w:rsid w:val="00A627EA"/>
    <w:rsid w:val="00A631E3"/>
    <w:rsid w:val="00A701E6"/>
    <w:rsid w:val="00A844E4"/>
    <w:rsid w:val="00A93281"/>
    <w:rsid w:val="00A96B7A"/>
    <w:rsid w:val="00AA0CA3"/>
    <w:rsid w:val="00AB1C64"/>
    <w:rsid w:val="00AC466A"/>
    <w:rsid w:val="00AD40B2"/>
    <w:rsid w:val="00AF187E"/>
    <w:rsid w:val="00AF4C70"/>
    <w:rsid w:val="00B005AB"/>
    <w:rsid w:val="00B1028A"/>
    <w:rsid w:val="00B20CC6"/>
    <w:rsid w:val="00B211DA"/>
    <w:rsid w:val="00B27121"/>
    <w:rsid w:val="00B31810"/>
    <w:rsid w:val="00B35FF7"/>
    <w:rsid w:val="00B559EF"/>
    <w:rsid w:val="00B562EF"/>
    <w:rsid w:val="00B82879"/>
    <w:rsid w:val="00B950B3"/>
    <w:rsid w:val="00BB1446"/>
    <w:rsid w:val="00BB1891"/>
    <w:rsid w:val="00BB3987"/>
    <w:rsid w:val="00BB6DDE"/>
    <w:rsid w:val="00BC30BB"/>
    <w:rsid w:val="00BD0019"/>
    <w:rsid w:val="00BE328B"/>
    <w:rsid w:val="00BE6EFB"/>
    <w:rsid w:val="00BF3257"/>
    <w:rsid w:val="00BF3E3B"/>
    <w:rsid w:val="00C1122F"/>
    <w:rsid w:val="00C120D2"/>
    <w:rsid w:val="00C253C8"/>
    <w:rsid w:val="00C34DD0"/>
    <w:rsid w:val="00C46788"/>
    <w:rsid w:val="00C60F6D"/>
    <w:rsid w:val="00C7211E"/>
    <w:rsid w:val="00C80EDC"/>
    <w:rsid w:val="00C91661"/>
    <w:rsid w:val="00C95927"/>
    <w:rsid w:val="00CA3A11"/>
    <w:rsid w:val="00CC181A"/>
    <w:rsid w:val="00CC3AEE"/>
    <w:rsid w:val="00CE559C"/>
    <w:rsid w:val="00CF16EB"/>
    <w:rsid w:val="00CF5CCE"/>
    <w:rsid w:val="00CF740E"/>
    <w:rsid w:val="00D12755"/>
    <w:rsid w:val="00D1586E"/>
    <w:rsid w:val="00D17323"/>
    <w:rsid w:val="00D30E32"/>
    <w:rsid w:val="00D412CF"/>
    <w:rsid w:val="00D44428"/>
    <w:rsid w:val="00D449BD"/>
    <w:rsid w:val="00D55F2A"/>
    <w:rsid w:val="00D60BDF"/>
    <w:rsid w:val="00D62C0A"/>
    <w:rsid w:val="00D70FF2"/>
    <w:rsid w:val="00D72EEF"/>
    <w:rsid w:val="00D73665"/>
    <w:rsid w:val="00D74651"/>
    <w:rsid w:val="00D852EE"/>
    <w:rsid w:val="00D857A0"/>
    <w:rsid w:val="00DA3156"/>
    <w:rsid w:val="00DA7BFC"/>
    <w:rsid w:val="00DB4064"/>
    <w:rsid w:val="00DE3FA6"/>
    <w:rsid w:val="00DF5DF6"/>
    <w:rsid w:val="00E00C53"/>
    <w:rsid w:val="00E069EA"/>
    <w:rsid w:val="00E06F92"/>
    <w:rsid w:val="00E14F8E"/>
    <w:rsid w:val="00E213FB"/>
    <w:rsid w:val="00E52096"/>
    <w:rsid w:val="00E57CA0"/>
    <w:rsid w:val="00E73290"/>
    <w:rsid w:val="00E73800"/>
    <w:rsid w:val="00E80DAA"/>
    <w:rsid w:val="00E83BB4"/>
    <w:rsid w:val="00E924B6"/>
    <w:rsid w:val="00E929E4"/>
    <w:rsid w:val="00E92E4F"/>
    <w:rsid w:val="00EA6A27"/>
    <w:rsid w:val="00EB22D3"/>
    <w:rsid w:val="00ED0ACE"/>
    <w:rsid w:val="00ED6EE1"/>
    <w:rsid w:val="00EE5F0C"/>
    <w:rsid w:val="00F028EC"/>
    <w:rsid w:val="00F25232"/>
    <w:rsid w:val="00F30F71"/>
    <w:rsid w:val="00F37CC0"/>
    <w:rsid w:val="00F444CD"/>
    <w:rsid w:val="00F505B6"/>
    <w:rsid w:val="00F50684"/>
    <w:rsid w:val="00F87937"/>
    <w:rsid w:val="00F879F2"/>
    <w:rsid w:val="00F91E5D"/>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27121"/>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607</Words>
  <Characters>3463</Characters>
  <Application>Microsoft Office Word</Application>
  <DocSecurity>0</DocSecurity>
  <Lines>28</Lines>
  <Paragraphs>8</Paragraphs>
  <ScaleCrop>false</ScaleCrop>
  <Company>China</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7</cp:revision>
  <cp:lastPrinted>2017-11-14T00:27:00Z</cp:lastPrinted>
  <dcterms:created xsi:type="dcterms:W3CDTF">2017-08-12T15:54:00Z</dcterms:created>
  <dcterms:modified xsi:type="dcterms:W3CDTF">2020-07-13T08:41:00Z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