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9C" w:rsidRPr="00CE61C9" w:rsidRDefault="00E21D9C" w:rsidP="00134FCA">
      <w:pPr>
        <w:pStyle w:val="p0"/>
        <w:widowControl w:val="0"/>
        <w:spacing w:line="560" w:lineRule="exact"/>
        <w:rPr>
          <w:rFonts w:ascii="方正小标宋简体" w:eastAsia="方正小标宋简体" w:hAnsi="方正小标宋_GBK"/>
          <w:sz w:val="32"/>
          <w:szCs w:val="32"/>
        </w:rPr>
      </w:pPr>
      <w:r w:rsidRPr="00CE61C9">
        <w:rPr>
          <w:rFonts w:ascii="方正小标宋简体" w:eastAsia="方正小标宋简体" w:hAnsi="方正小标宋_GBK" w:hint="eastAsia"/>
          <w:sz w:val="32"/>
          <w:szCs w:val="32"/>
        </w:rPr>
        <w:t>行政权力事项实施清单</w:t>
      </w:r>
    </w:p>
    <w:p w:rsidR="00E21D9C" w:rsidRPr="00CE61C9" w:rsidRDefault="00E21D9C" w:rsidP="003D233E">
      <w:pPr>
        <w:spacing w:beforeLines="100" w:afterLines="100" w:line="460" w:lineRule="exact"/>
        <w:jc w:val="center"/>
        <w:rPr>
          <w:rFonts w:ascii="方正小标宋简体" w:eastAsia="方正小标宋简体" w:hAnsi="方正小?宋?体"/>
          <w:noProof/>
          <w:spacing w:val="-10"/>
          <w:kern w:val="44"/>
          <w:sz w:val="44"/>
          <w:szCs w:val="44"/>
        </w:rPr>
      </w:pPr>
      <w:r w:rsidRPr="00CE61C9">
        <w:rPr>
          <w:rFonts w:ascii="方正小标宋简体" w:eastAsia="方正小标宋简体" w:hAnsi="方正小?宋?体" w:hint="eastAsia"/>
          <w:noProof/>
          <w:spacing w:val="-10"/>
          <w:kern w:val="44"/>
          <w:sz w:val="44"/>
          <w:szCs w:val="44"/>
        </w:rPr>
        <w:t>对对外劳务合作企业未按规定执行备案手续和未制定突发事件应急预案相关行为的处罚</w:t>
      </w:r>
    </w:p>
    <w:tbl>
      <w:tblPr>
        <w:tblW w:w="9072" w:type="dxa"/>
        <w:tblInd w:w="108" w:type="dxa"/>
        <w:tblLayout w:type="fixed"/>
        <w:tblLook w:val="00A0"/>
      </w:tblPr>
      <w:tblGrid>
        <w:gridCol w:w="709"/>
        <w:gridCol w:w="1418"/>
        <w:gridCol w:w="1417"/>
        <w:gridCol w:w="5528"/>
      </w:tblGrid>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E21D9C" w:rsidRDefault="00E21D9C" w:rsidP="003D233E">
            <w:pPr>
              <w:spacing w:line="400" w:lineRule="exact"/>
              <w:ind w:firstLineChars="200" w:firstLine="420"/>
              <w:rPr>
                <w:rFonts w:ascii="宋体"/>
                <w:kern w:val="1"/>
                <w:szCs w:val="21"/>
              </w:rPr>
            </w:pPr>
            <w:r>
              <w:rPr>
                <w:rFonts w:ascii="宋体" w:hAnsi="宋体" w:hint="eastAsia"/>
                <w:kern w:val="1"/>
                <w:szCs w:val="21"/>
              </w:rPr>
              <w:t>行政处罚</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adjustRightInd w:val="0"/>
              <w:snapToGrid w:val="0"/>
              <w:spacing w:line="400" w:lineRule="exact"/>
              <w:ind w:firstLineChars="200" w:firstLine="420"/>
              <w:rPr>
                <w:rFonts w:ascii="宋体"/>
                <w:color w:val="FF0000"/>
                <w:szCs w:val="21"/>
              </w:rPr>
            </w:pP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adjustRightInd w:val="0"/>
              <w:snapToGrid w:val="0"/>
              <w:spacing w:line="400" w:lineRule="exact"/>
              <w:ind w:firstLineChars="200" w:firstLine="420"/>
              <w:rPr>
                <w:rFonts w:ascii="宋体"/>
                <w:szCs w:val="21"/>
              </w:rPr>
            </w:pPr>
          </w:p>
        </w:tc>
      </w:tr>
      <w:tr w:rsidR="00E21D9C">
        <w:trPr>
          <w:trHeight w:val="454"/>
        </w:trPr>
        <w:tc>
          <w:tcPr>
            <w:tcW w:w="709" w:type="dxa"/>
            <w:tcBorders>
              <w:top w:val="single" w:sz="4" w:space="0" w:color="000000"/>
              <w:left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E21D9C" w:rsidRPr="00CE61C9" w:rsidRDefault="00E21D9C">
            <w:pPr>
              <w:adjustRightInd w:val="0"/>
              <w:snapToGrid w:val="0"/>
              <w:spacing w:line="400" w:lineRule="exact"/>
              <w:jc w:val="center"/>
              <w:rPr>
                <w:rFonts w:ascii="方正小标宋简体" w:eastAsia="方正小标宋简体"/>
                <w:sz w:val="24"/>
              </w:rPr>
            </w:pPr>
            <w:r w:rsidRPr="00CE61C9">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E21D9C" w:rsidRPr="0028123E" w:rsidRDefault="00E21D9C" w:rsidP="003D233E">
            <w:pPr>
              <w:spacing w:line="380" w:lineRule="exact"/>
              <w:ind w:firstLineChars="200" w:firstLine="420"/>
              <w:jc w:val="left"/>
              <w:rPr>
                <w:rFonts w:ascii="宋体"/>
                <w:noProof/>
              </w:rPr>
            </w:pPr>
            <w:r w:rsidRPr="0028123E">
              <w:rPr>
                <w:rFonts w:ascii="宋体" w:hAnsi="宋体" w:hint="eastAsia"/>
                <w:noProof/>
              </w:rPr>
              <w:t>对对外劳务合作企业未按规定执行备案手续和未制定突发事件应急预案相关行为的处罚</w:t>
            </w:r>
          </w:p>
        </w:tc>
      </w:tr>
      <w:tr w:rsidR="00E21D9C">
        <w:trPr>
          <w:trHeight w:val="454"/>
        </w:trPr>
        <w:tc>
          <w:tcPr>
            <w:tcW w:w="709" w:type="dxa"/>
            <w:tcBorders>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E21D9C" w:rsidRPr="00CE61C9" w:rsidRDefault="00E21D9C">
            <w:pPr>
              <w:adjustRightInd w:val="0"/>
              <w:snapToGrid w:val="0"/>
              <w:spacing w:line="400" w:lineRule="exact"/>
              <w:jc w:val="center"/>
              <w:rPr>
                <w:rFonts w:ascii="方正小标宋简体" w:eastAsia="方正小标宋简体" w:hAnsi="宋体"/>
                <w:sz w:val="24"/>
              </w:rPr>
            </w:pPr>
            <w:r w:rsidRPr="00CE61C9">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E21D9C" w:rsidRPr="008118F0" w:rsidRDefault="00E21D9C" w:rsidP="003D233E">
            <w:pPr>
              <w:spacing w:line="380" w:lineRule="exact"/>
              <w:ind w:firstLineChars="200" w:firstLine="420"/>
              <w:jc w:val="left"/>
              <w:rPr>
                <w:rFonts w:ascii="宋体"/>
                <w:noProof/>
                <w:color w:val="FF0000"/>
              </w:rPr>
            </w:pPr>
          </w:p>
        </w:tc>
      </w:tr>
      <w:tr w:rsidR="00E21D9C" w:rsidTr="00E76A0D">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Pr="0028123E" w:rsidRDefault="00E21D9C" w:rsidP="003D233E">
            <w:pPr>
              <w:spacing w:line="300" w:lineRule="exact"/>
              <w:ind w:firstLineChars="200" w:firstLine="420"/>
              <w:rPr>
                <w:rFonts w:ascii="宋体"/>
                <w:noProof/>
                <w:szCs w:val="21"/>
              </w:rPr>
            </w:pPr>
            <w:r w:rsidRPr="0028123E">
              <w:rPr>
                <w:rFonts w:ascii="宋体" w:hAnsi="宋体" w:hint="eastAsia"/>
                <w:noProof/>
                <w:szCs w:val="21"/>
              </w:rPr>
              <w:t>柳州市商务</w:t>
            </w:r>
            <w:r w:rsidR="003D233E">
              <w:rPr>
                <w:rFonts w:ascii="宋体" w:hAnsi="宋体" w:hint="eastAsia"/>
                <w:noProof/>
                <w:szCs w:val="21"/>
              </w:rPr>
              <w:t>局</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Pr="0028123E" w:rsidRDefault="00E21D9C" w:rsidP="001F4041">
            <w:pPr>
              <w:spacing w:line="300" w:lineRule="exact"/>
              <w:rPr>
                <w:rFonts w:ascii="宋体"/>
                <w:noProof/>
                <w:szCs w:val="21"/>
              </w:rPr>
            </w:pPr>
            <w:r w:rsidRPr="0028123E">
              <w:rPr>
                <w:rFonts w:ascii="宋体" w:hAnsi="宋体"/>
                <w:noProof/>
                <w:szCs w:val="21"/>
              </w:rPr>
              <w:t xml:space="preserve">    </w:t>
            </w:r>
            <w:r w:rsidRPr="0028123E">
              <w:rPr>
                <w:rFonts w:ascii="宋体" w:hAnsi="宋体" w:hint="eastAsia"/>
                <w:noProof/>
                <w:szCs w:val="21"/>
              </w:rPr>
              <w:t>法定机关</w:t>
            </w:r>
          </w:p>
        </w:tc>
      </w:tr>
      <w:tr w:rsidR="00E21D9C" w:rsidTr="00E76A0D">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Pr="0028123E" w:rsidRDefault="00E21D9C" w:rsidP="003D233E">
            <w:pPr>
              <w:spacing w:line="300" w:lineRule="exact"/>
              <w:rPr>
                <w:rFonts w:ascii="宋体"/>
                <w:noProof/>
                <w:szCs w:val="21"/>
              </w:rPr>
            </w:pPr>
            <w:r w:rsidRPr="0028123E">
              <w:rPr>
                <w:rFonts w:ascii="宋体" w:hAnsi="宋体"/>
                <w:noProof/>
                <w:szCs w:val="21"/>
              </w:rPr>
              <w:t xml:space="preserve">    </w:t>
            </w:r>
            <w:r w:rsidRPr="0028123E">
              <w:rPr>
                <w:rFonts w:ascii="宋体" w:hAnsi="宋体" w:hint="eastAsia"/>
                <w:noProof/>
                <w:szCs w:val="21"/>
              </w:rPr>
              <w:t>柳州市商务</w:t>
            </w:r>
            <w:r w:rsidR="003D233E">
              <w:rPr>
                <w:rFonts w:ascii="宋体" w:hAnsi="宋体" w:hint="eastAsia"/>
                <w:noProof/>
                <w:szCs w:val="21"/>
              </w:rPr>
              <w:t>局</w:t>
            </w:r>
            <w:r w:rsidRPr="0028123E">
              <w:rPr>
                <w:rFonts w:ascii="宋体" w:hAnsi="宋体" w:hint="eastAsia"/>
                <w:noProof/>
                <w:szCs w:val="21"/>
              </w:rPr>
              <w:t>对外经济合作科</w:t>
            </w:r>
          </w:p>
        </w:tc>
      </w:tr>
      <w:tr w:rsidR="00E21D9C">
        <w:trPr>
          <w:trHeight w:val="454"/>
        </w:trPr>
        <w:tc>
          <w:tcPr>
            <w:tcW w:w="709" w:type="dxa"/>
            <w:vMerge w:val="restart"/>
            <w:tcBorders>
              <w:top w:val="single" w:sz="4" w:space="0" w:color="000000"/>
              <w:left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咨询及</w:t>
            </w:r>
          </w:p>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E21D9C" w:rsidRPr="00CE61C9" w:rsidRDefault="00E21D9C">
            <w:pPr>
              <w:adjustRightInd w:val="0"/>
              <w:snapToGrid w:val="0"/>
              <w:spacing w:line="400" w:lineRule="exact"/>
              <w:jc w:val="center"/>
              <w:rPr>
                <w:rFonts w:ascii="方正小标宋简体" w:eastAsia="方正小标宋简体"/>
                <w:noProof/>
                <w:szCs w:val="21"/>
              </w:rPr>
            </w:pPr>
            <w:r w:rsidRPr="00CE61C9">
              <w:rPr>
                <w:rFonts w:ascii="方正小标宋简体" w:eastAsia="方正小标宋简体" w:hAnsi="宋体" w:hint="eastAsia"/>
                <w:noProof/>
                <w:szCs w:val="21"/>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E21D9C" w:rsidRPr="0028123E" w:rsidRDefault="00E21D9C" w:rsidP="003D233E">
            <w:pPr>
              <w:spacing w:line="300" w:lineRule="exact"/>
              <w:ind w:firstLineChars="200" w:firstLine="420"/>
              <w:rPr>
                <w:rFonts w:ascii="宋体" w:hAnsi="宋体"/>
                <w:noProof/>
                <w:szCs w:val="21"/>
              </w:rPr>
            </w:pPr>
            <w:r w:rsidRPr="0028123E">
              <w:rPr>
                <w:rFonts w:ascii="宋体" w:hAnsi="宋体"/>
                <w:noProof/>
                <w:szCs w:val="21"/>
              </w:rPr>
              <w:t>0772-2822873</w:t>
            </w:r>
          </w:p>
        </w:tc>
      </w:tr>
      <w:tr w:rsidR="00E21D9C">
        <w:trPr>
          <w:trHeight w:val="454"/>
        </w:trPr>
        <w:tc>
          <w:tcPr>
            <w:tcW w:w="709" w:type="dxa"/>
            <w:vMerge/>
            <w:tcBorders>
              <w:left w:val="single" w:sz="4" w:space="0" w:color="000000"/>
              <w:bottom w:val="single" w:sz="4" w:space="0" w:color="000000"/>
              <w:right w:val="single" w:sz="4" w:space="0" w:color="000000"/>
            </w:tcBorders>
            <w:vAlign w:val="center"/>
          </w:tcPr>
          <w:p w:rsidR="00E21D9C" w:rsidRDefault="00E21D9C">
            <w:pPr>
              <w:adjustRightInd w:val="0"/>
              <w:snapToGrid w:val="0"/>
              <w:spacing w:line="400" w:lineRule="exact"/>
              <w:rPr>
                <w:rFonts w:ascii="方正小?宋?体" w:eastAsia="方正小?宋?体"/>
                <w:sz w:val="28"/>
                <w:szCs w:val="28"/>
              </w:rPr>
            </w:pPr>
          </w:p>
        </w:tc>
        <w:tc>
          <w:tcPr>
            <w:tcW w:w="1418" w:type="dxa"/>
            <w:vMerge/>
            <w:tcBorders>
              <w:left w:val="single" w:sz="4" w:space="0" w:color="000000"/>
              <w:bottom w:val="single" w:sz="4" w:space="0" w:color="000000"/>
              <w:right w:val="single" w:sz="4" w:space="0" w:color="000000"/>
            </w:tcBorders>
          </w:tcPr>
          <w:p w:rsidR="00E21D9C" w:rsidRDefault="00E21D9C">
            <w:pPr>
              <w:adjustRightInd w:val="0"/>
              <w:snapToGrid w:val="0"/>
              <w:spacing w:line="400" w:lineRule="exact"/>
              <w:jc w:val="center"/>
              <w:rPr>
                <w:rFonts w:ascii="方正小?宋?体" w:eastAsia="方正小?宋?体"/>
                <w:sz w:val="28"/>
                <w:szCs w:val="28"/>
              </w:rPr>
            </w:pPr>
          </w:p>
        </w:tc>
        <w:tc>
          <w:tcPr>
            <w:tcW w:w="1417" w:type="dxa"/>
            <w:tcBorders>
              <w:top w:val="single" w:sz="4" w:space="0" w:color="000000"/>
              <w:left w:val="single" w:sz="4" w:space="0" w:color="000000"/>
              <w:right w:val="single" w:sz="4" w:space="0" w:color="auto"/>
            </w:tcBorders>
            <w:vAlign w:val="center"/>
          </w:tcPr>
          <w:p w:rsidR="00E21D9C" w:rsidRPr="00CE61C9" w:rsidRDefault="00E21D9C">
            <w:pPr>
              <w:spacing w:line="400" w:lineRule="exact"/>
              <w:jc w:val="center"/>
              <w:rPr>
                <w:rFonts w:ascii="方正小标宋简体" w:eastAsia="方正小标宋简体"/>
                <w:noProof/>
                <w:szCs w:val="21"/>
              </w:rPr>
            </w:pPr>
            <w:r w:rsidRPr="00CE61C9">
              <w:rPr>
                <w:rFonts w:ascii="方正小标宋简体" w:eastAsia="方正小标宋简体" w:hAnsi="宋体" w:hint="eastAsia"/>
                <w:noProof/>
                <w:szCs w:val="21"/>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E21D9C" w:rsidRPr="0028123E" w:rsidRDefault="00E21D9C" w:rsidP="003D233E">
            <w:pPr>
              <w:spacing w:line="300" w:lineRule="exact"/>
              <w:ind w:firstLineChars="200" w:firstLine="420"/>
              <w:rPr>
                <w:rFonts w:ascii="宋体" w:hAnsi="宋体"/>
                <w:noProof/>
                <w:szCs w:val="21"/>
              </w:rPr>
            </w:pPr>
            <w:r w:rsidRPr="0028123E">
              <w:rPr>
                <w:rFonts w:ascii="宋体" w:hAnsi="宋体"/>
                <w:noProof/>
                <w:szCs w:val="21"/>
              </w:rPr>
              <w:t>0772-2632702</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E21D9C" w:rsidRPr="0028123E" w:rsidRDefault="00E21D9C" w:rsidP="003D233E">
            <w:pPr>
              <w:spacing w:line="360" w:lineRule="exact"/>
              <w:ind w:rightChars="50" w:right="105" w:firstLineChars="200" w:firstLine="420"/>
              <w:rPr>
                <w:rFonts w:ascii="宋体"/>
                <w:noProof/>
                <w:szCs w:val="21"/>
              </w:rPr>
            </w:pPr>
            <w:r w:rsidRPr="00A47469">
              <w:rPr>
                <w:rFonts w:ascii="宋体" w:hAnsi="宋体" w:hint="eastAsia"/>
                <w:noProof/>
                <w:szCs w:val="21"/>
              </w:rPr>
              <w:t>《对外劳务合作管理条例》（经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szCs w:val="21"/>
                </w:rPr>
                <w:t>2012</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16</w:t>
              </w:r>
              <w:r w:rsidRPr="00A47469">
                <w:rPr>
                  <w:rFonts w:ascii="宋体" w:hAnsi="宋体" w:hint="eastAsia"/>
                  <w:noProof/>
                  <w:szCs w:val="21"/>
                </w:rPr>
                <w:t>日</w:t>
              </w:r>
            </w:smartTag>
            <w:r w:rsidRPr="00A47469">
              <w:rPr>
                <w:rFonts w:ascii="宋体" w:hAnsi="宋体" w:hint="eastAsia"/>
                <w:noProof/>
                <w:szCs w:val="21"/>
              </w:rPr>
              <w:t>中华人民共和国国务院第</w:t>
            </w:r>
            <w:r w:rsidRPr="00A47469">
              <w:rPr>
                <w:rFonts w:ascii="宋体" w:hAnsi="宋体"/>
                <w:noProof/>
                <w:szCs w:val="21"/>
              </w:rPr>
              <w:t>203</w:t>
            </w:r>
            <w:r w:rsidRPr="00A47469">
              <w:rPr>
                <w:rFonts w:ascii="宋体" w:hAnsi="宋体" w:hint="eastAsia"/>
                <w:noProof/>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szCs w:val="21"/>
                </w:rPr>
                <w:t>2012</w:t>
              </w:r>
              <w:r w:rsidRPr="00A47469">
                <w:rPr>
                  <w:rFonts w:ascii="宋体" w:hAnsi="宋体" w:hint="eastAsia"/>
                  <w:noProof/>
                  <w:szCs w:val="21"/>
                </w:rPr>
                <w:t>年</w:t>
              </w:r>
              <w:r w:rsidRPr="00A47469">
                <w:rPr>
                  <w:rFonts w:ascii="宋体" w:hAnsi="宋体"/>
                  <w:noProof/>
                  <w:szCs w:val="21"/>
                </w:rPr>
                <w:t>6</w:t>
              </w:r>
              <w:r w:rsidRPr="00A47469">
                <w:rPr>
                  <w:rFonts w:ascii="宋体" w:hAnsi="宋体" w:hint="eastAsia"/>
                  <w:noProof/>
                  <w:szCs w:val="21"/>
                </w:rPr>
                <w:t>月</w:t>
              </w:r>
              <w:r w:rsidRPr="00A47469">
                <w:rPr>
                  <w:rFonts w:ascii="宋体" w:hAnsi="宋体"/>
                  <w:noProof/>
                  <w:szCs w:val="21"/>
                </w:rPr>
                <w:t>4</w:t>
              </w:r>
              <w:r w:rsidRPr="00A47469">
                <w:rPr>
                  <w:rFonts w:ascii="宋体" w:hAnsi="宋体" w:hint="eastAsia"/>
                  <w:noProof/>
                  <w:szCs w:val="21"/>
                </w:rPr>
                <w:t>日</w:t>
              </w:r>
            </w:smartTag>
            <w:r w:rsidRPr="00A47469">
              <w:rPr>
                <w:rFonts w:ascii="宋体" w:hAnsi="宋体" w:hint="eastAsia"/>
                <w:noProof/>
                <w:szCs w:val="21"/>
              </w:rPr>
              <w:t>中华人民共和国国务院令第</w:t>
            </w:r>
            <w:r w:rsidRPr="00A47469">
              <w:rPr>
                <w:rFonts w:ascii="宋体" w:hAnsi="宋体"/>
                <w:noProof/>
                <w:szCs w:val="21"/>
              </w:rPr>
              <w:t>620</w:t>
            </w:r>
            <w:r w:rsidRPr="00A47469">
              <w:rPr>
                <w:rFonts w:ascii="宋体" w:hAnsi="宋体" w:hint="eastAsia"/>
                <w:noProof/>
                <w:szCs w:val="21"/>
              </w:rPr>
              <w:t>号公布</w:t>
            </w:r>
            <w:r>
              <w:rPr>
                <w:rFonts w:ascii="宋体" w:hAnsi="宋体" w:hint="eastAsia"/>
                <w:noProof/>
                <w:szCs w:val="21"/>
              </w:rPr>
              <w:t>）</w:t>
            </w:r>
            <w:r w:rsidRPr="00A47469">
              <w:rPr>
                <w:rFonts w:ascii="宋体" w:hAnsi="宋体" w:hint="eastAsia"/>
                <w:noProof/>
                <w:szCs w:val="21"/>
              </w:rPr>
              <w:t>第四十五条</w:t>
            </w:r>
            <w:r w:rsidRPr="00A47469">
              <w:rPr>
                <w:rFonts w:ascii="宋体" w:hAnsi="宋体"/>
                <w:noProof/>
                <w:szCs w:val="21"/>
              </w:rPr>
              <w:t xml:space="preserve"> </w:t>
            </w:r>
            <w:r w:rsidRPr="00A47469">
              <w:rPr>
                <w:rFonts w:ascii="宋体" w:hAnsi="宋体" w:hint="eastAsia"/>
                <w:noProof/>
                <w:szCs w:val="21"/>
              </w:rPr>
              <w:t>对外劳务合作企业有下列情形之一的，由商务主管部门责令改正；拒不改正的，处</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2</w:t>
            </w:r>
            <w:r w:rsidRPr="00A47469">
              <w:rPr>
                <w:rFonts w:ascii="宋体" w:hAnsi="宋体" w:hint="eastAsia"/>
                <w:noProof/>
                <w:szCs w:val="21"/>
              </w:rPr>
              <w:t>万元以下的罚款，并对其主要负责人处</w:t>
            </w:r>
            <w:r w:rsidRPr="00A47469">
              <w:rPr>
                <w:rFonts w:ascii="宋体" w:hAnsi="宋体"/>
                <w:noProof/>
                <w:szCs w:val="21"/>
              </w:rPr>
              <w:t>2000</w:t>
            </w:r>
            <w:r w:rsidRPr="00A47469">
              <w:rPr>
                <w:rFonts w:ascii="宋体" w:hAnsi="宋体" w:hint="eastAsia"/>
                <w:noProof/>
                <w:szCs w:val="21"/>
              </w:rPr>
              <w:t>元以上</w:t>
            </w:r>
            <w:r w:rsidRPr="00A47469">
              <w:rPr>
                <w:rFonts w:ascii="宋体" w:hAnsi="宋体"/>
                <w:noProof/>
                <w:szCs w:val="21"/>
              </w:rPr>
              <w:t>5000</w:t>
            </w:r>
            <w:r w:rsidRPr="00A47469">
              <w:rPr>
                <w:rFonts w:ascii="宋体" w:hAnsi="宋体" w:hint="eastAsia"/>
                <w:noProof/>
                <w:szCs w:val="21"/>
              </w:rPr>
              <w:t>元以下的罚款：……（二）组织劳务人员出境后，未将有关情况向中国驻用工项目所在国使馆、领馆报告，或者未依照本条例规定将随行管理人员名单报负责审批的商务主管部门备案；（三）未制定突发事件应急预案；（四）停止开展对外劳务合作，未将其对劳务人员的安排方案报商务主管部门备案。</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Pr="0000264E" w:rsidRDefault="00E21D9C" w:rsidP="003D233E">
            <w:pPr>
              <w:spacing w:line="360" w:lineRule="exact"/>
              <w:ind w:firstLineChars="200" w:firstLine="420"/>
              <w:jc w:val="left"/>
              <w:rPr>
                <w:rFonts w:ascii="宋体"/>
                <w:noProof/>
                <w:kern w:val="1"/>
                <w:szCs w:val="21"/>
              </w:rPr>
            </w:pPr>
            <w:r w:rsidRPr="00A47469">
              <w:rPr>
                <w:rFonts w:ascii="宋体" w:hAnsi="宋体" w:hint="eastAsia"/>
                <w:noProof/>
                <w:kern w:val="1"/>
                <w:szCs w:val="21"/>
              </w:rPr>
              <w:t>未按规定执行备案手续和未制定突发事件应急预</w:t>
            </w:r>
            <w:r w:rsidRPr="0028123E">
              <w:rPr>
                <w:rFonts w:ascii="宋体" w:hAnsi="宋体" w:hint="eastAsia"/>
                <w:noProof/>
                <w:kern w:val="1"/>
                <w:szCs w:val="21"/>
              </w:rPr>
              <w:t>案的本市辖区对外</w:t>
            </w:r>
            <w:r w:rsidRPr="00A47469">
              <w:rPr>
                <w:rFonts w:ascii="宋体" w:hAnsi="宋体" w:hint="eastAsia"/>
                <w:noProof/>
                <w:kern w:val="1"/>
                <w:szCs w:val="21"/>
              </w:rPr>
              <w:t>劳务合作企业及其主要负责人</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spacing w:line="360" w:lineRule="exact"/>
              <w:ind w:firstLineChars="200" w:firstLine="420"/>
              <w:rPr>
                <w:rFonts w:ascii="宋体"/>
                <w:color w:val="FF0000"/>
              </w:rPr>
            </w:pPr>
            <w:r w:rsidRPr="00A47469">
              <w:rPr>
                <w:rFonts w:ascii="宋体" w:hAnsi="宋体" w:hint="eastAsia"/>
                <w:noProof/>
              </w:rPr>
              <w:t>此事项属于国家、自治区、市、县四级分级管理</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《对外劳务合作管理条例》（经</w:t>
            </w:r>
            <w:smartTag w:uri="urn:schemas-microsoft-com:office:smarttags" w:element="chsdate">
              <w:smartTagPr>
                <w:attr w:name="Year" w:val="2012"/>
                <w:attr w:name="Month" w:val="5"/>
                <w:attr w:name="Day" w:val="16"/>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16</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中华人民共和国国务院第</w:t>
            </w:r>
            <w:r w:rsidRPr="00A47469">
              <w:rPr>
                <w:rFonts w:ascii="宋体" w:hAnsi="宋体"/>
                <w:noProof/>
                <w:color w:val="auto"/>
                <w:kern w:val="1"/>
                <w:szCs w:val="21"/>
              </w:rPr>
              <w:t>203</w:t>
            </w:r>
            <w:r w:rsidRPr="00A47469">
              <w:rPr>
                <w:rFonts w:ascii="宋体" w:hAnsi="宋体" w:hint="eastAsia"/>
                <w:noProof/>
                <w:color w:val="auto"/>
                <w:kern w:val="1"/>
                <w:szCs w:val="21"/>
              </w:rPr>
              <w:t>次常务会议通过，</w:t>
            </w:r>
            <w:smartTag w:uri="urn:schemas-microsoft-com:office:smarttags" w:element="chsdate">
              <w:smartTagPr>
                <w:attr w:name="Year" w:val="2012"/>
                <w:attr w:name="Month" w:val="6"/>
                <w:attr w:name="Day" w:val="4"/>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6</w:t>
              </w:r>
              <w:r w:rsidRPr="00A47469">
                <w:rPr>
                  <w:rFonts w:ascii="宋体" w:hAnsi="宋体" w:hint="eastAsia"/>
                  <w:noProof/>
                  <w:color w:val="auto"/>
                  <w:kern w:val="1"/>
                  <w:szCs w:val="21"/>
                </w:rPr>
                <w:t>月</w:t>
              </w:r>
              <w:r w:rsidRPr="00A47469">
                <w:rPr>
                  <w:rFonts w:ascii="宋体" w:hAnsi="宋体"/>
                  <w:noProof/>
                  <w:color w:val="auto"/>
                  <w:kern w:val="1"/>
                  <w:szCs w:val="21"/>
                </w:rPr>
                <w:t>4</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中华人民共和国国务院令第</w:t>
            </w:r>
            <w:r w:rsidRPr="00A47469">
              <w:rPr>
                <w:rFonts w:ascii="宋体" w:hAnsi="宋体"/>
                <w:noProof/>
                <w:color w:val="auto"/>
                <w:kern w:val="1"/>
                <w:szCs w:val="21"/>
              </w:rPr>
              <w:t>620</w:t>
            </w:r>
            <w:r w:rsidRPr="00A47469">
              <w:rPr>
                <w:rFonts w:ascii="宋体" w:hAnsi="宋体" w:hint="eastAsia"/>
                <w:noProof/>
                <w:color w:val="auto"/>
                <w:kern w:val="1"/>
                <w:szCs w:val="21"/>
              </w:rPr>
              <w:t>号公布）第四条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国务院商务主管部门负责全国的对外劳务合作监督管理工作。国务院外交、公安、人力资源社会保障、交通运输、住房城乡建设、渔业、工商行政管理等有关部门在各自职责范围内，负责对外劳</w:t>
            </w:r>
            <w:r w:rsidRPr="00A47469">
              <w:rPr>
                <w:rFonts w:ascii="宋体" w:hAnsi="宋体" w:hint="eastAsia"/>
                <w:noProof/>
                <w:color w:val="auto"/>
                <w:kern w:val="1"/>
                <w:szCs w:val="21"/>
              </w:rPr>
              <w:lastRenderedPageBreak/>
              <w:t>务合作监督管理的相关工作。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w:t>
            </w:r>
          </w:p>
          <w:p w:rsidR="00E21D9C" w:rsidRDefault="00E21D9C" w:rsidP="003D233E">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第十四条第二款对外劳务合作企业组织劳务人员出境后，应当及时将有关情况向中国驻用工项目所在国使馆、领馆报告。第十七条　对外劳务合作企业应当制定突发事件应急预案。国外发生突发事件的，对外劳务合作企业应当及时、妥善处理，并立即向中国驻用工项目所在国使馆、领馆和国内有关部门报告。</w:t>
            </w:r>
          </w:p>
          <w:p w:rsidR="00E21D9C" w:rsidRDefault="00E21D9C" w:rsidP="003D233E">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第十九条　对外劳务合作企业停止开展对外劳务合作的，应当对其派出的尚在国外工作的劳务人员作出妥善安排，并将安排方案报负责审批的商务主管部门备案。负责审批的商务主管部门应当将安排方案报至国务院商务主管部门，国务院商务主管部门应当及时通报中国驻用工项目所在国使馆、领馆。</w:t>
            </w:r>
          </w:p>
          <w:p w:rsidR="00E21D9C" w:rsidRPr="009D0B38" w:rsidRDefault="00E21D9C" w:rsidP="003D233E">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第四十五条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对外劳务合作企业有下列情形之一的，由商务主管部门责令改正；拒不改正的，处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2</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2000</w:t>
            </w:r>
            <w:r w:rsidRPr="00A47469">
              <w:rPr>
                <w:rFonts w:ascii="宋体" w:hAnsi="宋体" w:hint="eastAsia"/>
                <w:noProof/>
                <w:color w:val="auto"/>
                <w:kern w:val="1"/>
                <w:szCs w:val="21"/>
              </w:rPr>
              <w:t>元以上</w:t>
            </w:r>
            <w:r w:rsidRPr="00A47469">
              <w:rPr>
                <w:rFonts w:ascii="宋体" w:hAnsi="宋体"/>
                <w:noProof/>
                <w:color w:val="auto"/>
                <w:kern w:val="1"/>
                <w:szCs w:val="21"/>
              </w:rPr>
              <w:t>5000</w:t>
            </w:r>
            <w:r w:rsidRPr="00A47469">
              <w:rPr>
                <w:rFonts w:ascii="宋体" w:hAnsi="宋体" w:hint="eastAsia"/>
                <w:noProof/>
                <w:color w:val="auto"/>
                <w:kern w:val="1"/>
                <w:szCs w:val="21"/>
              </w:rPr>
              <w:t>元以下的罚款：……（二）组织劳务人员出境后，未将有关情况向中国驻用工项目所在国使馆、领馆报告，或者未依照本条例规定将随行管理人员名单报负责审批的商务主管部门备案；（三）未制定突发事件应急预案；（四）停止开展对外劳务合作，未将其对劳务人员的安排方案报商务主管部门备案。</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对外劳务合作企业有下列情形之一的，由设区的市商务主管部门责令改正；拒不改正的，处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2</w:t>
            </w:r>
            <w:r w:rsidRPr="00A47469">
              <w:rPr>
                <w:rFonts w:ascii="宋体" w:hAnsi="宋体" w:hint="eastAsia"/>
                <w:noProof/>
                <w:color w:val="auto"/>
                <w:kern w:val="1"/>
                <w:szCs w:val="21"/>
              </w:rPr>
              <w:t>万元以下的罚款，并对其主要负责人处</w:t>
            </w:r>
            <w:r w:rsidRPr="00A47469">
              <w:rPr>
                <w:rFonts w:ascii="宋体" w:hAnsi="宋体"/>
                <w:noProof/>
                <w:color w:val="auto"/>
                <w:kern w:val="1"/>
                <w:szCs w:val="21"/>
              </w:rPr>
              <w:t>2000</w:t>
            </w:r>
            <w:r w:rsidRPr="00A47469">
              <w:rPr>
                <w:rFonts w:ascii="宋体" w:hAnsi="宋体" w:hint="eastAsia"/>
                <w:noProof/>
                <w:color w:val="auto"/>
                <w:kern w:val="1"/>
                <w:szCs w:val="21"/>
              </w:rPr>
              <w:t>元以上</w:t>
            </w:r>
            <w:r w:rsidRPr="00A47469">
              <w:rPr>
                <w:rFonts w:ascii="宋体" w:hAnsi="宋体"/>
                <w:noProof/>
                <w:color w:val="auto"/>
                <w:kern w:val="1"/>
                <w:szCs w:val="21"/>
              </w:rPr>
              <w:t>5000</w:t>
            </w:r>
            <w:r w:rsidRPr="00A47469">
              <w:rPr>
                <w:rFonts w:ascii="宋体" w:hAnsi="宋体" w:hint="eastAsia"/>
                <w:noProof/>
                <w:color w:val="auto"/>
                <w:kern w:val="1"/>
                <w:szCs w:val="21"/>
              </w:rPr>
              <w:t>元以下的罚款：……（二）组织劳务人员出境后，未将有关情况向中国驻用工项目所在国使馆、领馆报告，或者未依照本条例规定将随行管理人员名单报负责审批的商务主管部门备案；（三）未制定突发事件应急预案；（四）停止开展对外劳务合作，未将其对劳务人员的安排方案报商务主管部门备案</w:t>
            </w:r>
          </w:p>
        </w:tc>
      </w:tr>
      <w:tr w:rsidR="00E21D9C">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hAnsi="宋体"/>
                <w:sz w:val="28"/>
                <w:szCs w:val="28"/>
              </w:rPr>
            </w:pPr>
            <w:r w:rsidRPr="00CE61C9">
              <w:rPr>
                <w:rFonts w:ascii="方正小标宋简体" w:eastAsia="方正小标宋简体" w:hAnsi="宋体" w:hint="eastAsia"/>
                <w:sz w:val="28"/>
                <w:szCs w:val="28"/>
              </w:rPr>
              <w:t>法定办结</w:t>
            </w:r>
          </w:p>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E21D9C" w:rsidRDefault="00E21D9C" w:rsidP="003D233E">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E21D9C">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E21D9C" w:rsidRDefault="00E21D9C" w:rsidP="003D233E">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E21D9C">
        <w:trPr>
          <w:trHeight w:val="454"/>
        </w:trPr>
        <w:tc>
          <w:tcPr>
            <w:tcW w:w="709" w:type="dxa"/>
            <w:tcBorders>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E21D9C" w:rsidRDefault="00E21D9C" w:rsidP="003D233E">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E21D9C">
        <w:trPr>
          <w:trHeight w:val="454"/>
        </w:trPr>
        <w:tc>
          <w:tcPr>
            <w:tcW w:w="709" w:type="dxa"/>
            <w:tcBorders>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E21D9C" w:rsidRPr="00CE61C9" w:rsidRDefault="00E21D9C">
            <w:pPr>
              <w:adjustRightInd w:val="0"/>
              <w:snapToGrid w:val="0"/>
              <w:spacing w:line="400" w:lineRule="exact"/>
              <w:jc w:val="center"/>
              <w:rPr>
                <w:rFonts w:ascii="方正小标宋简体" w:eastAsia="方正小标宋简体"/>
                <w:sz w:val="28"/>
                <w:szCs w:val="28"/>
              </w:rPr>
            </w:pPr>
            <w:r w:rsidRPr="00CE61C9">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E21D9C" w:rsidRDefault="00E21D9C" w:rsidP="003D233E">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1.</w:t>
            </w:r>
            <w:r w:rsidRPr="0028123E">
              <w:rPr>
                <w:rFonts w:ascii="宋体" w:hAnsi="宋体" w:hint="eastAsia"/>
                <w:kern w:val="1"/>
                <w:szCs w:val="21"/>
              </w:rPr>
              <w:t>立案责任：通过举报、巡查（或者下级商务部门上报及其他机关移送的违法案件等），发现持有对外劳务合作经营证书的单位，未按规定执行备案手续和未制定突发事件应急预案相关行为的，予以审查，决定是否</w:t>
            </w:r>
            <w:r w:rsidRPr="0028123E">
              <w:rPr>
                <w:rFonts w:ascii="宋体" w:hAnsi="宋体" w:hint="eastAsia"/>
                <w:kern w:val="1"/>
                <w:szCs w:val="21"/>
              </w:rPr>
              <w:lastRenderedPageBreak/>
              <w:t>立案。</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2.</w:t>
            </w:r>
            <w:r w:rsidRPr="0028123E">
              <w:rPr>
                <w:rFonts w:ascii="宋体" w:hAnsi="宋体" w:hint="eastAsia"/>
                <w:kern w:val="1"/>
                <w:szCs w:val="21"/>
              </w:rPr>
              <w:t>调查取证责任：商务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3.</w:t>
            </w:r>
            <w:r w:rsidRPr="0028123E">
              <w:rPr>
                <w:rFonts w:ascii="宋体" w:hAnsi="宋体" w:hint="eastAsia"/>
                <w:kern w:val="1"/>
                <w:szCs w:val="21"/>
              </w:rPr>
              <w:t>审理责任：审理案件调查报告，对案件违法事实、证据、调查取证程序、法律适用、处罚种类和幅度、当事人陈述和申辩理由等方面进行审查，提出处理意见（主要证据不足时，以适当的方式补充调查）。</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4.</w:t>
            </w:r>
            <w:r w:rsidRPr="0028123E">
              <w:rPr>
                <w:rFonts w:ascii="宋体" w:hAnsi="宋体" w:hint="eastAsia"/>
                <w:kern w:val="1"/>
                <w:szCs w:val="21"/>
              </w:rPr>
              <w:t>告知责任：作出行政处罚决定前，应制作《行政处罚告知书》送达当事人，告知违法事实及其享有的陈述、申辩等权利。符合听证规定的，制作并送达《行政处罚听证告知书》。</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5.</w:t>
            </w:r>
            <w:r w:rsidRPr="0028123E">
              <w:rPr>
                <w:rFonts w:ascii="宋体" w:hAnsi="宋体" w:hint="eastAsia"/>
                <w:kern w:val="1"/>
                <w:szCs w:val="21"/>
              </w:rPr>
              <w:t>决定责任：作出处罚决定，制作行政处罚决定书，载明行政处罚告知、当事人陈述申辩或者听证情况等内容。</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6.</w:t>
            </w:r>
            <w:r w:rsidRPr="0028123E">
              <w:rPr>
                <w:rFonts w:ascii="宋体" w:hAnsi="宋体" w:hint="eastAsia"/>
                <w:kern w:val="1"/>
                <w:szCs w:val="21"/>
              </w:rPr>
              <w:t>送达责任：行政处罚决定书应当在宣告后当场交付当事人；当事人不在场的，行政机关应当在七日内依照民事诉讼法的有关规定，将行政处罚决定书送达当事人。</w:t>
            </w:r>
          </w:p>
          <w:p w:rsidR="00E21D9C" w:rsidRPr="0028123E" w:rsidRDefault="00E21D9C" w:rsidP="003D233E">
            <w:pPr>
              <w:spacing w:line="380" w:lineRule="exact"/>
              <w:ind w:firstLineChars="200" w:firstLine="420"/>
              <w:rPr>
                <w:rFonts w:ascii="宋体"/>
                <w:kern w:val="1"/>
                <w:szCs w:val="21"/>
              </w:rPr>
            </w:pPr>
            <w:r w:rsidRPr="0028123E">
              <w:rPr>
                <w:rFonts w:ascii="宋体" w:hAnsi="宋体"/>
                <w:kern w:val="1"/>
                <w:szCs w:val="21"/>
              </w:rPr>
              <w:t>7.</w:t>
            </w:r>
            <w:r w:rsidRPr="0028123E">
              <w:rPr>
                <w:rFonts w:ascii="宋体" w:hAnsi="宋体" w:hint="eastAsia"/>
                <w:kern w:val="1"/>
                <w:szCs w:val="21"/>
              </w:rPr>
              <w:t>执行责任：依照生效的行政处罚决定，自觉履行或强制执行。</w:t>
            </w:r>
          </w:p>
          <w:p w:rsidR="00E21D9C" w:rsidRPr="0028123E" w:rsidRDefault="00E21D9C" w:rsidP="003D233E">
            <w:pPr>
              <w:spacing w:line="380" w:lineRule="exact"/>
              <w:ind w:leftChars="190" w:left="399" w:firstLine="420"/>
              <w:rPr>
                <w:rFonts w:ascii="宋体"/>
                <w:kern w:val="1"/>
                <w:szCs w:val="21"/>
              </w:rPr>
            </w:pPr>
            <w:r w:rsidRPr="0028123E">
              <w:rPr>
                <w:rFonts w:ascii="宋体" w:hAnsi="宋体"/>
                <w:kern w:val="1"/>
                <w:szCs w:val="21"/>
              </w:rPr>
              <w:t>8.</w:t>
            </w:r>
            <w:r w:rsidRPr="0028123E">
              <w:rPr>
                <w:rFonts w:ascii="宋体" w:hAnsi="宋体" w:hint="eastAsia"/>
                <w:kern w:val="1"/>
                <w:szCs w:val="21"/>
              </w:rPr>
              <w:t>监管责任：对违法违规的对外劳务行为处罚情况的监督检查。</w:t>
            </w:r>
          </w:p>
          <w:p w:rsidR="00E21D9C" w:rsidRPr="0028123E" w:rsidRDefault="00E21D9C" w:rsidP="003D233E">
            <w:pPr>
              <w:spacing w:line="380" w:lineRule="exact"/>
              <w:ind w:firstLineChars="200" w:firstLine="420"/>
              <w:jc w:val="left"/>
              <w:rPr>
                <w:rFonts w:ascii="宋体"/>
                <w:kern w:val="1"/>
                <w:szCs w:val="21"/>
              </w:rPr>
            </w:pPr>
            <w:r w:rsidRPr="0028123E">
              <w:rPr>
                <w:rFonts w:ascii="宋体" w:hAnsi="宋体"/>
                <w:kern w:val="1"/>
                <w:szCs w:val="21"/>
              </w:rPr>
              <w:t>9.</w:t>
            </w:r>
            <w:r w:rsidRPr="0028123E">
              <w:rPr>
                <w:rFonts w:ascii="宋体" w:hAnsi="宋体" w:hint="eastAsia"/>
                <w:kern w:val="1"/>
                <w:szCs w:val="21"/>
              </w:rPr>
              <w:t>其他法律法规规章文件规定应履行的其他责任。</w:t>
            </w:r>
          </w:p>
        </w:tc>
      </w:tr>
      <w:tr w:rsidR="00E21D9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E21D9C" w:rsidRPr="0028123E" w:rsidRDefault="00E21D9C" w:rsidP="003D233E">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E21D9C" w:rsidRPr="0028123E" w:rsidRDefault="00E21D9C" w:rsidP="003D233E">
            <w:pPr>
              <w:spacing w:line="380" w:lineRule="exact"/>
              <w:ind w:firstLineChars="200" w:firstLine="420"/>
              <w:rPr>
                <w:rFonts w:ascii="宋体"/>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E21D9C">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E21D9C" w:rsidRPr="00CE61C9" w:rsidRDefault="00E21D9C">
            <w:pPr>
              <w:spacing w:line="400" w:lineRule="exact"/>
              <w:jc w:val="center"/>
              <w:rPr>
                <w:rFonts w:ascii="方正小标宋简体" w:eastAsia="方正小标宋简体"/>
                <w:kern w:val="1"/>
                <w:sz w:val="28"/>
                <w:szCs w:val="28"/>
              </w:rPr>
            </w:pPr>
            <w:r w:rsidRPr="00CE61C9">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E21D9C" w:rsidRDefault="00E21D9C" w:rsidP="003D233E">
            <w:pPr>
              <w:spacing w:line="400" w:lineRule="exact"/>
              <w:ind w:firstLineChars="200" w:firstLine="420"/>
              <w:rPr>
                <w:rFonts w:ascii="宋体"/>
                <w:szCs w:val="21"/>
              </w:rPr>
            </w:pPr>
          </w:p>
        </w:tc>
      </w:tr>
    </w:tbl>
    <w:p w:rsidR="00E21D9C" w:rsidRPr="00CE61C9" w:rsidRDefault="00E21D9C">
      <w:pPr>
        <w:ind w:left="-108"/>
        <w:jc w:val="center"/>
        <w:rPr>
          <w:rFonts w:ascii="方正小标宋简体" w:eastAsia="方正小标宋简体"/>
        </w:rPr>
      </w:pPr>
      <w:r>
        <w:br w:type="page"/>
      </w:r>
      <w:r w:rsidRPr="00CE61C9">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E21D9C">
        <w:trPr>
          <w:trHeight w:val="567"/>
          <w:jc w:val="center"/>
        </w:trPr>
        <w:tc>
          <w:tcPr>
            <w:tcW w:w="1099" w:type="dxa"/>
            <w:vAlign w:val="center"/>
          </w:tcPr>
          <w:p w:rsidR="00E21D9C" w:rsidRDefault="00E21D9C">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E21D9C" w:rsidRDefault="00E21D9C">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E21D9C" w:rsidRDefault="00E21D9C">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E21D9C" w:rsidRDefault="00E21D9C">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E21D9C" w:rsidRDefault="00E21D9C">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E21D9C">
        <w:trPr>
          <w:trHeight w:val="1456"/>
          <w:jc w:val="center"/>
        </w:trPr>
        <w:tc>
          <w:tcPr>
            <w:tcW w:w="1099" w:type="dxa"/>
            <w:vMerge w:val="restart"/>
            <w:vAlign w:val="center"/>
          </w:tcPr>
          <w:p w:rsidR="00E21D9C" w:rsidRDefault="00E21D9C">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E21D9C" w:rsidRDefault="00E21D9C">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中</w:t>
            </w:r>
          </w:p>
        </w:tc>
        <w:tc>
          <w:tcPr>
            <w:tcW w:w="2897" w:type="dxa"/>
            <w:vAlign w:val="center"/>
          </w:tcPr>
          <w:p w:rsidR="00E21D9C" w:rsidRDefault="00E21D9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E21D9C" w:rsidRPr="00723BDF" w:rsidRDefault="00E21D9C" w:rsidP="003D233E">
            <w:pPr>
              <w:spacing w:line="320" w:lineRule="exact"/>
              <w:jc w:val="center"/>
              <w:rPr>
                <w:rFonts w:ascii="宋体"/>
                <w:szCs w:val="21"/>
              </w:rPr>
            </w:pPr>
            <w:r>
              <w:rPr>
                <w:rFonts w:ascii="宋体" w:hAnsi="宋体" w:hint="eastAsia"/>
                <w:szCs w:val="21"/>
              </w:rPr>
              <w:t>对外经济合作科经办人</w:t>
            </w:r>
            <w:r w:rsidRPr="00723BDF">
              <w:rPr>
                <w:rFonts w:ascii="宋体" w:hAnsi="宋体" w:hint="eastAsia"/>
                <w:szCs w:val="21"/>
              </w:rPr>
              <w:t>、负责人、分管</w:t>
            </w:r>
            <w:r w:rsidR="003D233E">
              <w:rPr>
                <w:rFonts w:ascii="宋体" w:hAnsi="宋体" w:hint="eastAsia"/>
                <w:szCs w:val="21"/>
              </w:rPr>
              <w:t>局</w:t>
            </w:r>
            <w:r w:rsidRPr="00723BDF">
              <w:rPr>
                <w:rFonts w:ascii="宋体" w:hAnsi="宋体" w:hint="eastAsia"/>
                <w:szCs w:val="21"/>
              </w:rPr>
              <w:t>领导</w:t>
            </w:r>
          </w:p>
        </w:tc>
      </w:tr>
      <w:tr w:rsidR="00E21D9C">
        <w:trPr>
          <w:trHeight w:val="997"/>
          <w:jc w:val="center"/>
        </w:trPr>
        <w:tc>
          <w:tcPr>
            <w:tcW w:w="1099" w:type="dxa"/>
            <w:vMerge/>
            <w:vAlign w:val="center"/>
          </w:tcPr>
          <w:p w:rsidR="00E21D9C" w:rsidRDefault="00E21D9C">
            <w:pPr>
              <w:adjustRightInd w:val="0"/>
              <w:snapToGrid w:val="0"/>
              <w:spacing w:line="360" w:lineRule="exact"/>
              <w:rPr>
                <w:rFonts w:ascii="宋体"/>
                <w:bCs/>
                <w:szCs w:val="21"/>
              </w:rPr>
            </w:pPr>
          </w:p>
        </w:tc>
        <w:tc>
          <w:tcPr>
            <w:tcW w:w="2509" w:type="dxa"/>
            <w:vAlign w:val="center"/>
          </w:tcPr>
          <w:p w:rsidR="00E21D9C" w:rsidRDefault="00E21D9C">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中</w:t>
            </w:r>
          </w:p>
        </w:tc>
        <w:tc>
          <w:tcPr>
            <w:tcW w:w="2897" w:type="dxa"/>
            <w:vAlign w:val="center"/>
          </w:tcPr>
          <w:p w:rsidR="00E21D9C" w:rsidRDefault="00E21D9C">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E21D9C" w:rsidRPr="00723BDF" w:rsidRDefault="00E21D9C" w:rsidP="003D233E">
            <w:pPr>
              <w:spacing w:line="320" w:lineRule="exact"/>
              <w:jc w:val="center"/>
              <w:rPr>
                <w:rFonts w:ascii="宋体"/>
                <w:szCs w:val="21"/>
              </w:rPr>
            </w:pPr>
            <w:r>
              <w:rPr>
                <w:rFonts w:ascii="宋体" w:hAnsi="宋体" w:hint="eastAsia"/>
                <w:szCs w:val="21"/>
              </w:rPr>
              <w:t>对外经济合作科经办人</w:t>
            </w:r>
            <w:r w:rsidRPr="00723BDF">
              <w:rPr>
                <w:rFonts w:ascii="宋体" w:hAnsi="宋体" w:hint="eastAsia"/>
                <w:szCs w:val="21"/>
              </w:rPr>
              <w:t>、负责人、分管</w:t>
            </w:r>
            <w:r w:rsidR="003D233E">
              <w:rPr>
                <w:rFonts w:ascii="宋体" w:hAnsi="宋体" w:hint="eastAsia"/>
                <w:szCs w:val="21"/>
              </w:rPr>
              <w:t>局</w:t>
            </w:r>
            <w:r w:rsidRPr="00723BDF">
              <w:rPr>
                <w:rFonts w:ascii="宋体" w:hAnsi="宋体" w:hint="eastAsia"/>
                <w:szCs w:val="21"/>
              </w:rPr>
              <w:t>领导</w:t>
            </w:r>
          </w:p>
        </w:tc>
      </w:tr>
      <w:tr w:rsidR="00E21D9C">
        <w:trPr>
          <w:trHeight w:val="997"/>
          <w:jc w:val="center"/>
        </w:trPr>
        <w:tc>
          <w:tcPr>
            <w:tcW w:w="1099" w:type="dxa"/>
            <w:vMerge/>
            <w:vAlign w:val="center"/>
          </w:tcPr>
          <w:p w:rsidR="00E21D9C" w:rsidRDefault="00E21D9C">
            <w:pPr>
              <w:adjustRightInd w:val="0"/>
              <w:snapToGrid w:val="0"/>
              <w:spacing w:line="360" w:lineRule="exact"/>
              <w:rPr>
                <w:rFonts w:ascii="宋体"/>
                <w:bCs/>
                <w:szCs w:val="21"/>
              </w:rPr>
            </w:pPr>
          </w:p>
        </w:tc>
        <w:tc>
          <w:tcPr>
            <w:tcW w:w="2509" w:type="dxa"/>
            <w:vAlign w:val="center"/>
          </w:tcPr>
          <w:p w:rsidR="00E21D9C" w:rsidRDefault="00E21D9C">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低</w:t>
            </w:r>
          </w:p>
        </w:tc>
        <w:tc>
          <w:tcPr>
            <w:tcW w:w="2897" w:type="dxa"/>
            <w:vAlign w:val="center"/>
          </w:tcPr>
          <w:p w:rsidR="00E21D9C" w:rsidRDefault="00E21D9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E21D9C" w:rsidRPr="00723BDF" w:rsidRDefault="00E21D9C" w:rsidP="003D233E">
            <w:pPr>
              <w:spacing w:line="320" w:lineRule="exact"/>
              <w:jc w:val="center"/>
              <w:rPr>
                <w:rFonts w:ascii="宋体"/>
                <w:szCs w:val="21"/>
              </w:rPr>
            </w:pPr>
            <w:r>
              <w:rPr>
                <w:rFonts w:ascii="宋体" w:hAnsi="宋体" w:hint="eastAsia"/>
                <w:szCs w:val="21"/>
              </w:rPr>
              <w:t>对外经济合作科经办人</w:t>
            </w:r>
            <w:r w:rsidRPr="00723BDF">
              <w:rPr>
                <w:rFonts w:ascii="宋体" w:hAnsi="宋体" w:hint="eastAsia"/>
                <w:szCs w:val="21"/>
              </w:rPr>
              <w:t>、负责人、分管</w:t>
            </w:r>
            <w:r w:rsidR="003D233E">
              <w:rPr>
                <w:rFonts w:ascii="宋体" w:hAnsi="宋体" w:hint="eastAsia"/>
                <w:szCs w:val="21"/>
              </w:rPr>
              <w:t>局</w:t>
            </w:r>
            <w:r w:rsidRPr="00723BDF">
              <w:rPr>
                <w:rFonts w:ascii="宋体" w:hAnsi="宋体" w:hint="eastAsia"/>
                <w:szCs w:val="21"/>
              </w:rPr>
              <w:t>领导</w:t>
            </w:r>
          </w:p>
        </w:tc>
      </w:tr>
      <w:tr w:rsidR="00E21D9C">
        <w:trPr>
          <w:trHeight w:val="997"/>
          <w:jc w:val="center"/>
        </w:trPr>
        <w:tc>
          <w:tcPr>
            <w:tcW w:w="1099" w:type="dxa"/>
            <w:vMerge/>
            <w:vAlign w:val="center"/>
          </w:tcPr>
          <w:p w:rsidR="00E21D9C" w:rsidRDefault="00E21D9C">
            <w:pPr>
              <w:adjustRightInd w:val="0"/>
              <w:snapToGrid w:val="0"/>
              <w:spacing w:line="360" w:lineRule="exact"/>
              <w:rPr>
                <w:rFonts w:ascii="宋体"/>
                <w:bCs/>
                <w:szCs w:val="21"/>
              </w:rPr>
            </w:pPr>
          </w:p>
        </w:tc>
        <w:tc>
          <w:tcPr>
            <w:tcW w:w="2509" w:type="dxa"/>
            <w:vAlign w:val="center"/>
          </w:tcPr>
          <w:p w:rsidR="00E21D9C" w:rsidRDefault="00E21D9C">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高</w:t>
            </w:r>
          </w:p>
        </w:tc>
        <w:tc>
          <w:tcPr>
            <w:tcW w:w="2897" w:type="dxa"/>
            <w:vAlign w:val="center"/>
          </w:tcPr>
          <w:p w:rsidR="00E21D9C" w:rsidRDefault="00E21D9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E21D9C" w:rsidRPr="00723BDF" w:rsidRDefault="00E21D9C" w:rsidP="003D233E">
            <w:pPr>
              <w:spacing w:line="320" w:lineRule="exact"/>
              <w:jc w:val="center"/>
              <w:rPr>
                <w:rFonts w:ascii="宋体"/>
                <w:szCs w:val="21"/>
              </w:rPr>
            </w:pPr>
            <w:r>
              <w:rPr>
                <w:rFonts w:ascii="宋体" w:hAnsi="宋体" w:hint="eastAsia"/>
                <w:szCs w:val="21"/>
              </w:rPr>
              <w:t>分管</w:t>
            </w:r>
            <w:r w:rsidR="003D233E">
              <w:rPr>
                <w:rFonts w:ascii="宋体" w:hAnsi="宋体" w:hint="eastAsia"/>
                <w:szCs w:val="21"/>
              </w:rPr>
              <w:t>局</w:t>
            </w:r>
            <w:r w:rsidRPr="00723BDF">
              <w:rPr>
                <w:rFonts w:ascii="宋体" w:hAnsi="宋体" w:hint="eastAsia"/>
                <w:szCs w:val="21"/>
              </w:rPr>
              <w:t>领导</w:t>
            </w:r>
          </w:p>
        </w:tc>
      </w:tr>
      <w:tr w:rsidR="00E21D9C">
        <w:trPr>
          <w:trHeight w:val="997"/>
          <w:jc w:val="center"/>
        </w:trPr>
        <w:tc>
          <w:tcPr>
            <w:tcW w:w="1099" w:type="dxa"/>
            <w:vMerge/>
            <w:vAlign w:val="center"/>
          </w:tcPr>
          <w:p w:rsidR="00E21D9C" w:rsidRDefault="00E21D9C">
            <w:pPr>
              <w:adjustRightInd w:val="0"/>
              <w:snapToGrid w:val="0"/>
              <w:spacing w:line="360" w:lineRule="exact"/>
              <w:rPr>
                <w:rFonts w:ascii="宋体"/>
                <w:bCs/>
                <w:szCs w:val="21"/>
              </w:rPr>
            </w:pPr>
          </w:p>
        </w:tc>
        <w:tc>
          <w:tcPr>
            <w:tcW w:w="2509" w:type="dxa"/>
            <w:vAlign w:val="center"/>
          </w:tcPr>
          <w:p w:rsidR="00E21D9C" w:rsidRDefault="00E21D9C">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中</w:t>
            </w:r>
          </w:p>
        </w:tc>
        <w:tc>
          <w:tcPr>
            <w:tcW w:w="2897" w:type="dxa"/>
            <w:vAlign w:val="center"/>
          </w:tcPr>
          <w:p w:rsidR="00E21D9C" w:rsidRDefault="00E21D9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E21D9C" w:rsidRPr="00723BDF" w:rsidRDefault="00E21D9C" w:rsidP="003D233E">
            <w:pPr>
              <w:spacing w:line="320" w:lineRule="exact"/>
              <w:jc w:val="center"/>
              <w:rPr>
                <w:rFonts w:ascii="宋体"/>
                <w:szCs w:val="21"/>
              </w:rPr>
            </w:pPr>
            <w:r>
              <w:rPr>
                <w:rFonts w:ascii="宋体" w:hAnsi="宋体" w:hint="eastAsia"/>
                <w:szCs w:val="21"/>
              </w:rPr>
              <w:t>对外经济合作科经办人</w:t>
            </w:r>
            <w:r w:rsidRPr="00723BDF">
              <w:rPr>
                <w:rFonts w:ascii="宋体" w:hAnsi="宋体" w:hint="eastAsia"/>
                <w:szCs w:val="21"/>
              </w:rPr>
              <w:t>、负责人、分管</w:t>
            </w:r>
            <w:r w:rsidR="003D233E">
              <w:rPr>
                <w:rFonts w:ascii="宋体" w:hAnsi="宋体" w:hint="eastAsia"/>
                <w:szCs w:val="21"/>
              </w:rPr>
              <w:t>局</w:t>
            </w:r>
            <w:r w:rsidRPr="00723BDF">
              <w:rPr>
                <w:rFonts w:ascii="宋体" w:hAnsi="宋体" w:hint="eastAsia"/>
                <w:szCs w:val="21"/>
              </w:rPr>
              <w:t>领导</w:t>
            </w:r>
          </w:p>
        </w:tc>
      </w:tr>
      <w:tr w:rsidR="00E21D9C">
        <w:trPr>
          <w:trHeight w:val="888"/>
          <w:jc w:val="center"/>
        </w:trPr>
        <w:tc>
          <w:tcPr>
            <w:tcW w:w="1099" w:type="dxa"/>
            <w:vMerge/>
            <w:vAlign w:val="center"/>
          </w:tcPr>
          <w:p w:rsidR="00E21D9C" w:rsidRDefault="00E21D9C">
            <w:pPr>
              <w:adjustRightInd w:val="0"/>
              <w:snapToGrid w:val="0"/>
              <w:spacing w:line="360" w:lineRule="exact"/>
              <w:rPr>
                <w:rFonts w:ascii="宋体"/>
                <w:bCs/>
                <w:szCs w:val="21"/>
              </w:rPr>
            </w:pPr>
          </w:p>
        </w:tc>
        <w:tc>
          <w:tcPr>
            <w:tcW w:w="2509" w:type="dxa"/>
            <w:vAlign w:val="center"/>
          </w:tcPr>
          <w:p w:rsidR="00E21D9C" w:rsidRDefault="00E21D9C">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E21D9C" w:rsidRDefault="00E21D9C">
            <w:pPr>
              <w:spacing w:line="360" w:lineRule="exact"/>
              <w:jc w:val="center"/>
              <w:rPr>
                <w:rFonts w:ascii="宋体"/>
                <w:szCs w:val="21"/>
              </w:rPr>
            </w:pPr>
            <w:r>
              <w:rPr>
                <w:rFonts w:ascii="宋体" w:hAnsi="宋体" w:hint="eastAsia"/>
                <w:szCs w:val="21"/>
              </w:rPr>
              <w:t>中</w:t>
            </w:r>
          </w:p>
        </w:tc>
        <w:tc>
          <w:tcPr>
            <w:tcW w:w="2897" w:type="dxa"/>
            <w:vAlign w:val="center"/>
          </w:tcPr>
          <w:p w:rsidR="00E21D9C" w:rsidRDefault="00E21D9C">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E21D9C" w:rsidRPr="00723BDF" w:rsidRDefault="00E21D9C" w:rsidP="001F4041">
            <w:pPr>
              <w:spacing w:line="320" w:lineRule="exact"/>
              <w:jc w:val="center"/>
              <w:rPr>
                <w:rFonts w:ascii="宋体"/>
                <w:szCs w:val="21"/>
              </w:rPr>
            </w:pPr>
            <w:r>
              <w:rPr>
                <w:rFonts w:ascii="宋体" w:hAnsi="宋体" w:hint="eastAsia"/>
                <w:szCs w:val="21"/>
              </w:rPr>
              <w:t>对外经济合作科经办人</w:t>
            </w:r>
            <w:r w:rsidRPr="00723BDF">
              <w:rPr>
                <w:rFonts w:ascii="宋体" w:hAnsi="宋体" w:hint="eastAsia"/>
                <w:szCs w:val="21"/>
              </w:rPr>
              <w:t>、负责人</w:t>
            </w:r>
          </w:p>
        </w:tc>
      </w:tr>
    </w:tbl>
    <w:p w:rsidR="00E21D9C" w:rsidRDefault="00E21D9C">
      <w:pPr>
        <w:rPr>
          <w:rFonts w:ascii="仿宋_GB2312" w:eastAsia="仿宋_GB2312" w:hAnsi="仿宋"/>
          <w:sz w:val="32"/>
          <w:szCs w:val="32"/>
        </w:rPr>
        <w:sectPr w:rsidR="00E21D9C"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对对外劳务合作企业未按规定执行备案手续和未制定突发事件应急预案相关行为的处罚</w:t>
      </w:r>
      <w:r w:rsidRPr="00013BD4">
        <w:rPr>
          <w:rFonts w:ascii="仿宋" w:eastAsia="仿宋" w:hAnsi="仿宋" w:hint="eastAsia"/>
          <w:noProof/>
          <w:sz w:val="32"/>
          <w:szCs w:val="32"/>
        </w:rPr>
        <w:t>流程图</w:t>
      </w:r>
    </w:p>
    <w:p w:rsidR="00E21D9C" w:rsidRDefault="00E21D9C">
      <w:pPr>
        <w:rPr>
          <w:rFonts w:ascii="黑体" w:eastAsia="黑体"/>
          <w:kern w:val="1"/>
          <w:sz w:val="32"/>
          <w:szCs w:val="32"/>
        </w:rPr>
      </w:pPr>
      <w:r>
        <w:rPr>
          <w:rFonts w:ascii="黑体" w:eastAsia="黑体" w:hint="eastAsia"/>
          <w:kern w:val="1"/>
          <w:sz w:val="32"/>
          <w:szCs w:val="32"/>
        </w:rPr>
        <w:lastRenderedPageBreak/>
        <w:t>附件</w:t>
      </w:r>
    </w:p>
    <w:p w:rsidR="00E21D9C" w:rsidRPr="00CE61C9" w:rsidRDefault="00E21D9C" w:rsidP="006A41EC">
      <w:pPr>
        <w:jc w:val="center"/>
        <w:rPr>
          <w:rFonts w:ascii="方正小标宋简体" w:eastAsia="方正小标宋简体" w:hAnsi="方正小?宋?体"/>
          <w:noProof/>
          <w:spacing w:val="-10"/>
          <w:kern w:val="44"/>
          <w:sz w:val="44"/>
          <w:szCs w:val="44"/>
        </w:rPr>
      </w:pPr>
      <w:r w:rsidRPr="00CE61C9">
        <w:rPr>
          <w:rFonts w:ascii="方正小标宋简体" w:eastAsia="方正小标宋简体" w:hAnsi="方正小?宋?体" w:hint="eastAsia"/>
          <w:noProof/>
          <w:spacing w:val="-10"/>
          <w:kern w:val="44"/>
          <w:sz w:val="44"/>
          <w:szCs w:val="44"/>
        </w:rPr>
        <w:t>对对外劳务合作企业未按规定执行备案手续和</w:t>
      </w:r>
    </w:p>
    <w:p w:rsidR="00E21D9C" w:rsidRPr="00CE61C9" w:rsidRDefault="00E21D9C" w:rsidP="006A41EC">
      <w:pPr>
        <w:jc w:val="center"/>
        <w:rPr>
          <w:rFonts w:ascii="方正小标宋简体" w:eastAsia="方正小标宋简体" w:hAnsi="方正小?宋?体"/>
          <w:noProof/>
          <w:spacing w:val="-10"/>
          <w:kern w:val="44"/>
          <w:sz w:val="44"/>
          <w:szCs w:val="44"/>
        </w:rPr>
      </w:pPr>
      <w:r w:rsidRPr="00CE61C9">
        <w:rPr>
          <w:rFonts w:ascii="方正小标宋简体" w:eastAsia="方正小标宋简体" w:hAnsi="方正小?宋?体" w:hint="eastAsia"/>
          <w:noProof/>
          <w:spacing w:val="-10"/>
          <w:kern w:val="44"/>
          <w:sz w:val="44"/>
          <w:szCs w:val="44"/>
        </w:rPr>
        <w:t>未制定突发事件应急预案相关行为的处罚流程图</w:t>
      </w:r>
    </w:p>
    <w:p w:rsidR="00E21D9C" w:rsidRDefault="00E21D9C" w:rsidP="003D233E">
      <w:pPr>
        <w:ind w:left="1360" w:hangingChars="400" w:hanging="1360"/>
        <w:jc w:val="center"/>
        <w:rPr>
          <w:rFonts w:ascii="方正小?宋?体" w:eastAsia="方正小?宋?体" w:hAnsi="方正小?宋?体"/>
          <w:spacing w:val="-10"/>
          <w:kern w:val="44"/>
          <w:sz w:val="36"/>
          <w:szCs w:val="36"/>
        </w:rPr>
      </w:pPr>
    </w:p>
    <w:p w:rsidR="00E21D9C" w:rsidRDefault="009E471C" w:rsidP="001D3B21">
      <w:pPr>
        <w:adjustRightInd w:val="0"/>
        <w:snapToGrid w:val="0"/>
        <w:spacing w:line="570" w:lineRule="exact"/>
        <w:rPr>
          <w:rFonts w:ascii="仿宋" w:eastAsia="仿宋" w:hAnsi="仿宋"/>
          <w:color w:val="auto"/>
          <w:kern w:val="2"/>
          <w:sz w:val="32"/>
          <w:szCs w:val="32"/>
        </w:rPr>
      </w:pPr>
      <w:r w:rsidRPr="009E471C">
        <w:rPr>
          <w:noProof/>
        </w:rPr>
        <w:pict>
          <v:rect id="_x0000_s1026" style="position:absolute;left:0;text-align:left;margin-left:1in;margin-top:8.15pt;width:124.1pt;height:34.35pt;z-index:2">
            <v:textbox>
              <w:txbxContent>
                <w:p w:rsidR="00E21D9C" w:rsidRDefault="00E21D9C" w:rsidP="001D3B21">
                  <w:pPr>
                    <w:spacing w:line="420" w:lineRule="exact"/>
                    <w:jc w:val="center"/>
                    <w:rPr>
                      <w:sz w:val="24"/>
                    </w:rPr>
                  </w:pPr>
                  <w:r>
                    <w:rPr>
                      <w:rFonts w:hint="eastAsia"/>
                      <w:sz w:val="24"/>
                    </w:rPr>
                    <w:t>日常监督检查</w:t>
                  </w:r>
                </w:p>
              </w:txbxContent>
            </v:textbox>
          </v:rect>
        </w:pict>
      </w:r>
      <w:r w:rsidRPr="009E471C">
        <w:rPr>
          <w:noProof/>
        </w:rPr>
        <w:pict>
          <v:rect id="_x0000_s1027" style="position:absolute;left:0;text-align:left;margin-left:256.75pt;margin-top:8.55pt;width:124.1pt;height:34.35pt;z-index:3">
            <v:textbox>
              <w:txbxContent>
                <w:p w:rsidR="00E21D9C" w:rsidRDefault="00E21D9C" w:rsidP="001D3B21">
                  <w:pPr>
                    <w:spacing w:line="420" w:lineRule="exact"/>
                    <w:jc w:val="center"/>
                    <w:rPr>
                      <w:sz w:val="24"/>
                    </w:rPr>
                  </w:pPr>
                  <w:r>
                    <w:rPr>
                      <w:rFonts w:hint="eastAsia"/>
                      <w:sz w:val="24"/>
                    </w:rPr>
                    <w:t>举报投诉</w:t>
                  </w:r>
                </w:p>
              </w:txbxContent>
            </v:textbox>
          </v:rect>
        </w:pict>
      </w:r>
    </w:p>
    <w:p w:rsidR="00E21D9C" w:rsidRDefault="009E471C" w:rsidP="001D3B21">
      <w:pPr>
        <w:adjustRightInd w:val="0"/>
        <w:snapToGrid w:val="0"/>
        <w:spacing w:line="570" w:lineRule="exact"/>
        <w:rPr>
          <w:rFonts w:ascii="仿宋" w:eastAsia="仿宋" w:hAnsi="仿宋"/>
          <w:color w:val="auto"/>
          <w:kern w:val="2"/>
        </w:rPr>
      </w:pPr>
      <w:r w:rsidRPr="009E471C">
        <w:rPr>
          <w:noProof/>
        </w:rPr>
        <w:pict>
          <v:line id="_x0000_s1028" style="position:absolute;left:0;text-align:left;z-index:17" from="318.45pt,14.65pt" to="318.45pt,33.95pt"/>
        </w:pict>
      </w:r>
      <w:r w:rsidRPr="009E471C">
        <w:rPr>
          <w:noProof/>
        </w:rPr>
        <w:pict>
          <v:line id="_x0000_s1029" style="position:absolute;left:0;text-align:left;z-index:16" from="133.85pt,14.5pt" to="133.85pt,33.8pt"/>
        </w:pict>
      </w:r>
      <w:r w:rsidR="00E21D9C">
        <w:rPr>
          <w:rFonts w:ascii="仿宋" w:eastAsia="仿宋" w:hAnsi="仿宋"/>
          <w:color w:val="auto"/>
          <w:kern w:val="2"/>
        </w:rPr>
        <w:t xml:space="preserve"> </w:t>
      </w:r>
    </w:p>
    <w:p w:rsidR="00E21D9C" w:rsidRDefault="009E471C" w:rsidP="001D3B21">
      <w:pPr>
        <w:adjustRightInd w:val="0"/>
        <w:snapToGrid w:val="0"/>
        <w:spacing w:line="570" w:lineRule="exact"/>
        <w:jc w:val="center"/>
        <w:rPr>
          <w:kern w:val="2"/>
          <w:sz w:val="32"/>
          <w:szCs w:val="32"/>
        </w:rPr>
      </w:pPr>
      <w:r w:rsidRPr="009E471C">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E21D9C" w:rsidRDefault="00E21D9C" w:rsidP="001D3B21">
                  <w:pPr>
                    <w:jc w:val="center"/>
                    <w:rPr>
                      <w:sz w:val="30"/>
                      <w:szCs w:val="30"/>
                    </w:rPr>
                  </w:pPr>
                  <w:r>
                    <w:rPr>
                      <w:rFonts w:hint="eastAsia"/>
                      <w:color w:val="auto"/>
                      <w:sz w:val="30"/>
                      <w:szCs w:val="30"/>
                    </w:rPr>
                    <w:t>审查核实</w:t>
                  </w:r>
                </w:p>
              </w:txbxContent>
            </v:textbox>
          </v:shape>
        </w:pict>
      </w:r>
      <w:r w:rsidRPr="009E471C">
        <w:rPr>
          <w:noProof/>
        </w:rPr>
        <w:pict>
          <v:line id="_x0000_s1031" style="position:absolute;left:0;text-align:left;z-index:15" from="133.4pt,5.4pt" to="317.65pt,5.4pt"/>
        </w:pict>
      </w:r>
      <w:r w:rsidRPr="009E471C">
        <w:rPr>
          <w:noProof/>
        </w:rPr>
        <w:pict>
          <v:line id="_x0000_s1032" style="position:absolute;left:0;text-align:left;z-index:12" from="221.25pt,5.9pt" to="221.25pt,20.05pt">
            <v:stroke endarrow="block"/>
          </v:line>
        </w:pict>
      </w:r>
      <w:r w:rsidR="00E21D9C">
        <w:rPr>
          <w:kern w:val="2"/>
          <w:sz w:val="32"/>
          <w:szCs w:val="32"/>
        </w:rPr>
        <w:t xml:space="preserve"> </w:t>
      </w:r>
    </w:p>
    <w:p w:rsidR="00E21D9C" w:rsidRDefault="009E471C" w:rsidP="001D3B21">
      <w:pPr>
        <w:spacing w:line="570" w:lineRule="exact"/>
        <w:rPr>
          <w:kern w:val="2"/>
          <w:sz w:val="32"/>
          <w:szCs w:val="32"/>
        </w:rPr>
      </w:pPr>
      <w:r w:rsidRPr="009E471C">
        <w:rPr>
          <w:noProof/>
        </w:rPr>
        <w:pict>
          <v:line id="_x0000_s1033" style="position:absolute;left:0;text-align:left;z-index:1" from="122.15pt,325.05pt" to="122.15pt,346pt">
            <v:stroke endarrow="block"/>
          </v:line>
        </w:pict>
      </w:r>
      <w:r w:rsidRPr="009E471C">
        <w:rPr>
          <w:noProof/>
        </w:rPr>
        <w:pict>
          <v:rect id="_x0000_s1034" style="position:absolute;left:0;text-align:left;margin-left:72.8pt;margin-top:35.15pt;width:75.85pt;height:27.4pt;z-index:4">
            <v:textbox>
              <w:txbxContent>
                <w:p w:rsidR="00E21D9C" w:rsidRDefault="00E21D9C" w:rsidP="001D3B21">
                  <w:pPr>
                    <w:jc w:val="center"/>
                    <w:rPr>
                      <w:sz w:val="24"/>
                    </w:rPr>
                  </w:pPr>
                  <w:r>
                    <w:rPr>
                      <w:rFonts w:hint="eastAsia"/>
                      <w:sz w:val="24"/>
                    </w:rPr>
                    <w:t>立案</w:t>
                  </w:r>
                </w:p>
              </w:txbxContent>
            </v:textbox>
          </v:rect>
        </w:pict>
      </w:r>
      <w:r w:rsidRPr="009E471C">
        <w:rPr>
          <w:noProof/>
        </w:rPr>
        <w:pict>
          <v:rect id="_x0000_s1035" style="position:absolute;left:0;text-align:left;margin-left:66.5pt;margin-top:162.3pt;width:89.35pt;height:30.05pt;z-index:5">
            <v:textbox>
              <w:txbxContent>
                <w:p w:rsidR="00E21D9C" w:rsidRDefault="00E21D9C" w:rsidP="001D3B21">
                  <w:pPr>
                    <w:jc w:val="center"/>
                    <w:rPr>
                      <w:sz w:val="24"/>
                    </w:rPr>
                  </w:pPr>
                  <w:r>
                    <w:rPr>
                      <w:rFonts w:hint="eastAsia"/>
                      <w:sz w:val="24"/>
                    </w:rPr>
                    <w:t>调查取证</w:t>
                  </w:r>
                </w:p>
              </w:txbxContent>
            </v:textbox>
          </v:rect>
        </w:pict>
      </w:r>
      <w:r w:rsidRPr="009E471C">
        <w:rPr>
          <w:noProof/>
        </w:rPr>
        <w:pict>
          <v:rect id="_x0000_s1036" style="position:absolute;left:0;text-align:left;margin-left:209.85pt;margin-top:147.85pt;width:243.5pt;height:55.85pt;z-index:6">
            <v:textbox>
              <w:txbxContent>
                <w:p w:rsidR="00E21D9C" w:rsidRDefault="00E21D9C" w:rsidP="001D3B21">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9E471C">
        <w:rPr>
          <w:noProof/>
        </w:rPr>
        <w:pict>
          <v:rect id="_x0000_s1037" style="position:absolute;left:0;text-align:left;margin-left:87.5pt;margin-top:255.55pt;width:269.7pt;height:49.45pt;z-index:7">
            <v:textbox>
              <w:txbxContent>
                <w:p w:rsidR="00E21D9C" w:rsidRDefault="00E21D9C" w:rsidP="001D3B21">
                  <w:pPr>
                    <w:jc w:val="center"/>
                    <w:rPr>
                      <w:sz w:val="24"/>
                    </w:rPr>
                  </w:pPr>
                  <w:r>
                    <w:rPr>
                      <w:rFonts w:hint="eastAsia"/>
                      <w:sz w:val="24"/>
                    </w:rPr>
                    <w:t>对案件事实和适用法律问题进行认定，依法作出行政处罚决定，制作处罚决定书</w:t>
                  </w:r>
                </w:p>
              </w:txbxContent>
            </v:textbox>
          </v:rect>
        </w:pict>
      </w:r>
      <w:r w:rsidRPr="009E471C">
        <w:rPr>
          <w:noProof/>
        </w:rPr>
        <w:pict>
          <v:rect id="_x0000_s1038" style="position:absolute;left:0;text-align:left;margin-left:279.3pt;margin-top:32.8pt;width:74.95pt;height:26.6pt;z-index:8">
            <v:textbox>
              <w:txbxContent>
                <w:p w:rsidR="00E21D9C" w:rsidRDefault="00E21D9C" w:rsidP="001D3B21">
                  <w:pPr>
                    <w:jc w:val="center"/>
                    <w:rPr>
                      <w:sz w:val="24"/>
                    </w:rPr>
                  </w:pPr>
                  <w:r>
                    <w:rPr>
                      <w:rFonts w:hint="eastAsia"/>
                      <w:sz w:val="24"/>
                    </w:rPr>
                    <w:t>不予立案</w:t>
                  </w:r>
                </w:p>
              </w:txbxContent>
            </v:textbox>
          </v:rect>
        </w:pict>
      </w:r>
      <w:r w:rsidRPr="009E471C">
        <w:rPr>
          <w:noProof/>
        </w:rPr>
        <w:pict>
          <v:line id="_x0000_s1039" style="position:absolute;left:0;text-align:left;z-index:9" from="110.55pt,62.25pt" to="110.55pt,160.9pt">
            <v:stroke endarrow="block"/>
          </v:line>
        </w:pict>
      </w:r>
      <w:r w:rsidRPr="009E471C">
        <w:rPr>
          <w:noProof/>
        </w:rPr>
        <w:pict>
          <v:line id="_x0000_s1040" style="position:absolute;left:0;text-align:left;z-index:10" from="110.25pt,10.55pt" to="110.25pt,34.15pt">
            <v:stroke endarrow="block"/>
          </v:line>
        </w:pict>
      </w:r>
      <w:r w:rsidRPr="009E471C">
        <w:rPr>
          <w:noProof/>
        </w:rPr>
        <w:pict>
          <v:line id="_x0000_s1041" style="position:absolute;left:0;text-align:left;flip:x;z-index:11" from="318.45pt,10.7pt" to="318.5pt,31.95pt">
            <v:stroke endarrow="block"/>
          </v:line>
        </w:pict>
      </w:r>
      <w:r w:rsidRPr="009E471C">
        <w:rPr>
          <w:noProof/>
        </w:rPr>
        <w:pict>
          <v:line id="_x0000_s1042" style="position:absolute;left:0;text-align:left;z-index:13" from="223.15pt,232.15pt" to="223.15pt,255.75pt">
            <v:stroke endarrow="block"/>
          </v:line>
        </w:pict>
      </w:r>
      <w:r w:rsidRPr="009E471C">
        <w:rPr>
          <w:noProof/>
        </w:rPr>
        <w:pict>
          <v:line id="_x0000_s1043" style="position:absolute;left:0;text-align:left;z-index:14" from="337.8pt,324.85pt" to="337.8pt,380.15pt">
            <v:stroke endarrow="block"/>
          </v:line>
        </w:pict>
      </w:r>
      <w:r w:rsidRPr="009E471C">
        <w:rPr>
          <w:noProof/>
        </w:rPr>
        <w:pict>
          <v:line id="_x0000_s1044" style="position:absolute;left:0;text-align:left;z-index:18" from="110.8pt,10.75pt" to="170.35pt,10.75pt"/>
        </w:pict>
      </w:r>
      <w:r w:rsidRPr="009E471C">
        <w:rPr>
          <w:noProof/>
        </w:rPr>
        <w:pict>
          <v:line id="_x0000_s1045" style="position:absolute;left:0;text-align:left;z-index:19" from="270.55pt,11.15pt" to="317.9pt,11.15pt"/>
        </w:pict>
      </w:r>
      <w:r w:rsidRPr="009E471C">
        <w:rPr>
          <w:noProof/>
        </w:rPr>
        <w:pict>
          <v:line id="_x0000_s1046" style="position:absolute;left:0;text-align:left;z-index:20" from="109.55pt,231.4pt" to="333pt,231.4pt"/>
        </w:pict>
      </w:r>
      <w:r w:rsidRPr="009E471C">
        <w:rPr>
          <w:noProof/>
        </w:rPr>
        <w:pict>
          <v:line id="_x0000_s1047" style="position:absolute;left:0;text-align:left;z-index:21" from="123.15pt,324.55pt" to="338.6pt,324.55pt"/>
        </w:pict>
      </w:r>
      <w:r w:rsidRPr="009E471C">
        <w:rPr>
          <w:noProof/>
        </w:rPr>
        <w:pict>
          <v:line id="_x0000_s1048" style="position:absolute;left:0;text-align:left;z-index:22" from="109.2pt,192.4pt" to="109.2pt,232.1pt"/>
        </w:pict>
      </w:r>
      <w:r w:rsidRPr="009E471C">
        <w:rPr>
          <w:noProof/>
        </w:rPr>
        <w:pict>
          <v:line id="_x0000_s1049" style="position:absolute;left:0;text-align:left;z-index:23" from="332.4pt,203.45pt" to="332.4pt,231.8pt"/>
        </w:pict>
      </w:r>
      <w:r w:rsidRPr="009E471C">
        <w:rPr>
          <w:noProof/>
        </w:rPr>
        <w:pict>
          <v:line id="_x0000_s1050" style="position:absolute;left:0;text-align:left;z-index:24" from="222.55pt,304.75pt" to="222.55pt,324.6pt"/>
        </w:pict>
      </w:r>
      <w:r w:rsidRPr="009E471C">
        <w:rPr>
          <w:noProof/>
        </w:rPr>
        <w:pict>
          <v:line id="_x0000_s1051" style="position:absolute;left:0;text-align:left;rotation:270;z-index:25" from="181.75pt,151.15pt" to="181.75pt,203.6pt">
            <v:stroke endarrow="block"/>
          </v:line>
        </w:pict>
      </w:r>
      <w:r w:rsidRPr="009E471C">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9E471C">
        <w:rPr>
          <w:noProof/>
        </w:rPr>
        <w:pict>
          <v:shape id="_x0000_s1053" type="#_x0000_t202" style="position:absolute;left:0;text-align:left;margin-left:250.35pt;margin-top:76.25pt;width:155.25pt;height:32.25pt;z-index:27" strokeweight=".5pt">
            <v:fill color2="black" angle="90"/>
            <v:textbox inset="2.8pt,2.8pt,2.8pt,2.8pt">
              <w:txbxContent>
                <w:p w:rsidR="00E21D9C" w:rsidRDefault="00E21D9C" w:rsidP="001D3B21">
                  <w:pPr>
                    <w:jc w:val="center"/>
                    <w:rPr>
                      <w:sz w:val="24"/>
                    </w:rPr>
                  </w:pPr>
                  <w:r>
                    <w:rPr>
                      <w:rFonts w:hint="eastAsia"/>
                      <w:sz w:val="24"/>
                    </w:rPr>
                    <w:t>告知举报投诉人并说明理由</w:t>
                  </w:r>
                  <w:r>
                    <w:rPr>
                      <w:sz w:val="24"/>
                    </w:rPr>
                    <w:t>.</w:t>
                  </w:r>
                </w:p>
              </w:txbxContent>
            </v:textbox>
          </v:shape>
        </w:pict>
      </w:r>
      <w:r w:rsidRPr="009E471C">
        <w:rPr>
          <w:noProof/>
        </w:rPr>
        <w:pict>
          <v:shape id="_x0000_s1054" type="#_x0000_t202" style="position:absolute;left:0;text-align:left;margin-left:81.75pt;margin-top:346pt;width:98.85pt;height:31.45pt;z-index:29" strokeweight=".25pt">
            <v:fill color2="black" angle="90"/>
            <v:textbox inset="2.8pt,2.8pt,2.8pt,2.8pt">
              <w:txbxContent>
                <w:p w:rsidR="00E21D9C" w:rsidRDefault="00E21D9C" w:rsidP="001D3B21">
                  <w:pPr>
                    <w:rPr>
                      <w:sz w:val="24"/>
                    </w:rPr>
                  </w:pPr>
                  <w:r>
                    <w:rPr>
                      <w:rFonts w:hint="eastAsia"/>
                      <w:sz w:val="24"/>
                    </w:rPr>
                    <w:t>送达当事人</w:t>
                  </w:r>
                </w:p>
                <w:p w:rsidR="00E21D9C" w:rsidRDefault="00E21D9C" w:rsidP="001D3B21"/>
              </w:txbxContent>
            </v:textbox>
          </v:shape>
        </w:pict>
      </w:r>
      <w:r w:rsidRPr="009E471C">
        <w:rPr>
          <w:noProof/>
        </w:rPr>
        <w:pict>
          <v:shape id="_x0000_s1055" type="#_x0000_t202" style="position:absolute;left:0;text-align:left;margin-left:289.35pt;margin-top:380.15pt;width:107.45pt;height:40.65pt;z-index:30" strokeweight=".5pt">
            <v:fill color2="black" angle="90"/>
            <v:textbox inset="2.8pt,2.8pt,2.8pt,2.8pt">
              <w:txbxContent>
                <w:p w:rsidR="00E21D9C" w:rsidRDefault="00E21D9C" w:rsidP="001D3B21">
                  <w:r>
                    <w:rPr>
                      <w:rFonts w:hint="eastAsia"/>
                      <w:sz w:val="24"/>
                    </w:rPr>
                    <w:t>公示执法文书</w:t>
                  </w:r>
                </w:p>
              </w:txbxContent>
            </v:textbox>
          </v:shape>
        </w:pict>
      </w:r>
      <w:r w:rsidRPr="009E471C">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E21D9C" w:rsidRDefault="00E21D9C" w:rsidP="001D3B21">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E21D9C" w:rsidRDefault="00E21D9C" w:rsidP="001D3B21">
                    <w:pPr>
                      <w:jc w:val="center"/>
                    </w:pPr>
                    <w:r>
                      <w:rPr>
                        <w:rFonts w:cs="宋体" w:hint="eastAsia"/>
                        <w:sz w:val="24"/>
                      </w:rPr>
                      <w:t>重大处罚报备</w:t>
                    </w:r>
                  </w:p>
                </w:txbxContent>
              </v:textbox>
            </v:shape>
          </v:group>
        </w:pict>
      </w: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kern w:val="2"/>
          <w:sz w:val="32"/>
          <w:szCs w:val="32"/>
        </w:rPr>
      </w:pPr>
    </w:p>
    <w:p w:rsidR="00E21D9C" w:rsidRDefault="00E21D9C" w:rsidP="001D3B21">
      <w:pPr>
        <w:spacing w:line="570" w:lineRule="exact"/>
        <w:rPr>
          <w:rFonts w:ascii="黑体" w:eastAsia="黑体" w:hAnsi="黑体" w:cs="宋体"/>
          <w:kern w:val="2"/>
          <w:sz w:val="32"/>
          <w:szCs w:val="32"/>
        </w:rPr>
      </w:pPr>
    </w:p>
    <w:p w:rsidR="00E21D9C" w:rsidRDefault="00E21D9C" w:rsidP="001D3B21">
      <w:pPr>
        <w:spacing w:line="570" w:lineRule="exact"/>
        <w:jc w:val="left"/>
        <w:rPr>
          <w:rFonts w:ascii="黑体" w:eastAsia="黑体" w:hAnsi="黑体" w:cs="宋体"/>
          <w:kern w:val="2"/>
          <w:sz w:val="32"/>
          <w:szCs w:val="32"/>
        </w:rPr>
      </w:pPr>
    </w:p>
    <w:p w:rsidR="00E21D9C" w:rsidRDefault="00E21D9C" w:rsidP="001D3B21">
      <w:pPr>
        <w:adjustRightInd w:val="0"/>
        <w:snapToGrid w:val="0"/>
        <w:spacing w:line="570" w:lineRule="exact"/>
        <w:rPr>
          <w:kern w:val="2"/>
        </w:rPr>
      </w:pPr>
    </w:p>
    <w:sectPr w:rsidR="00E21D9C" w:rsidSect="001D3B21">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796" w:rsidRDefault="00802796" w:rsidP="002E2503">
      <w:r>
        <w:separator/>
      </w:r>
    </w:p>
  </w:endnote>
  <w:endnote w:type="continuationSeparator" w:id="0">
    <w:p w:rsidR="00802796" w:rsidRDefault="00802796"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9C" w:rsidRDefault="009E471C">
    <w:pPr>
      <w:pStyle w:val="a4"/>
      <w:framePr w:wrap="around" w:vAnchor="text" w:hAnchor="margin" w:xAlign="outside" w:y="1"/>
      <w:rPr>
        <w:rStyle w:val="a8"/>
      </w:rPr>
    </w:pPr>
    <w:r>
      <w:rPr>
        <w:rStyle w:val="a8"/>
      </w:rPr>
      <w:fldChar w:fldCharType="begin"/>
    </w:r>
    <w:r w:rsidR="00E21D9C">
      <w:rPr>
        <w:rStyle w:val="a8"/>
      </w:rPr>
      <w:instrText xml:space="preserve">PAGE  </w:instrText>
    </w:r>
    <w:r>
      <w:rPr>
        <w:rStyle w:val="a8"/>
      </w:rPr>
      <w:fldChar w:fldCharType="separate"/>
    </w:r>
    <w:r w:rsidR="00E21D9C">
      <w:rPr>
        <w:rStyle w:val="a8"/>
        <w:noProof/>
      </w:rPr>
      <w:t>- 1 -</w:t>
    </w:r>
    <w:r>
      <w:rPr>
        <w:rStyle w:val="a8"/>
      </w:rPr>
      <w:fldChar w:fldCharType="end"/>
    </w:r>
  </w:p>
  <w:p w:rsidR="00E21D9C" w:rsidRDefault="00E21D9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9C" w:rsidRDefault="009E471C">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E21D9C">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3D233E">
      <w:rPr>
        <w:rStyle w:val="a8"/>
        <w:rFonts w:ascii="仿宋_GB2312" w:eastAsia="仿宋_GB2312"/>
        <w:noProof/>
        <w:sz w:val="28"/>
        <w:szCs w:val="28"/>
      </w:rPr>
      <w:t>- 4 -</w:t>
    </w:r>
    <w:r>
      <w:rPr>
        <w:rStyle w:val="a8"/>
        <w:rFonts w:ascii="仿宋_GB2312" w:eastAsia="仿宋_GB2312"/>
        <w:sz w:val="28"/>
        <w:szCs w:val="28"/>
      </w:rPr>
      <w:fldChar w:fldCharType="end"/>
    </w:r>
  </w:p>
  <w:p w:rsidR="00E21D9C" w:rsidRDefault="00E21D9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796" w:rsidRDefault="00802796" w:rsidP="002E2503">
      <w:r>
        <w:separator/>
      </w:r>
    </w:p>
  </w:footnote>
  <w:footnote w:type="continuationSeparator" w:id="0">
    <w:p w:rsidR="00802796" w:rsidRDefault="00802796"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9C" w:rsidRDefault="00E21D9C"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6045C"/>
    <w:rsid w:val="0007282D"/>
    <w:rsid w:val="00076BE5"/>
    <w:rsid w:val="000817CB"/>
    <w:rsid w:val="00092683"/>
    <w:rsid w:val="00092C08"/>
    <w:rsid w:val="000B2889"/>
    <w:rsid w:val="000C2C1C"/>
    <w:rsid w:val="000C36E9"/>
    <w:rsid w:val="000D2920"/>
    <w:rsid w:val="000D6870"/>
    <w:rsid w:val="000F039E"/>
    <w:rsid w:val="001002B1"/>
    <w:rsid w:val="001073E1"/>
    <w:rsid w:val="00120974"/>
    <w:rsid w:val="00121898"/>
    <w:rsid w:val="00124E70"/>
    <w:rsid w:val="001261EB"/>
    <w:rsid w:val="00134FCA"/>
    <w:rsid w:val="00161828"/>
    <w:rsid w:val="00161EF5"/>
    <w:rsid w:val="00184F98"/>
    <w:rsid w:val="001A4919"/>
    <w:rsid w:val="001B0119"/>
    <w:rsid w:val="001C15D0"/>
    <w:rsid w:val="001C3051"/>
    <w:rsid w:val="001C63AE"/>
    <w:rsid w:val="001D3B21"/>
    <w:rsid w:val="001D5EB5"/>
    <w:rsid w:val="001E3E6A"/>
    <w:rsid w:val="001E5C3A"/>
    <w:rsid w:val="001E661C"/>
    <w:rsid w:val="001F4041"/>
    <w:rsid w:val="002005CF"/>
    <w:rsid w:val="00211466"/>
    <w:rsid w:val="00212EFB"/>
    <w:rsid w:val="0024295C"/>
    <w:rsid w:val="0024403E"/>
    <w:rsid w:val="002466F1"/>
    <w:rsid w:val="00247A5F"/>
    <w:rsid w:val="002768E0"/>
    <w:rsid w:val="0028123E"/>
    <w:rsid w:val="00283F9C"/>
    <w:rsid w:val="002865BC"/>
    <w:rsid w:val="00291518"/>
    <w:rsid w:val="002A515C"/>
    <w:rsid w:val="002A69C4"/>
    <w:rsid w:val="002B5C5E"/>
    <w:rsid w:val="002C0A16"/>
    <w:rsid w:val="002C1128"/>
    <w:rsid w:val="002C3C7C"/>
    <w:rsid w:val="002D00A6"/>
    <w:rsid w:val="002E2503"/>
    <w:rsid w:val="002E4AAD"/>
    <w:rsid w:val="003040C1"/>
    <w:rsid w:val="003047E0"/>
    <w:rsid w:val="003139E4"/>
    <w:rsid w:val="00314321"/>
    <w:rsid w:val="0031524D"/>
    <w:rsid w:val="003530BD"/>
    <w:rsid w:val="00363781"/>
    <w:rsid w:val="003743F2"/>
    <w:rsid w:val="0038013E"/>
    <w:rsid w:val="003844AA"/>
    <w:rsid w:val="00391B84"/>
    <w:rsid w:val="003B3FA4"/>
    <w:rsid w:val="003D0286"/>
    <w:rsid w:val="003D233E"/>
    <w:rsid w:val="003E1DBA"/>
    <w:rsid w:val="003F7136"/>
    <w:rsid w:val="00440D04"/>
    <w:rsid w:val="0044489C"/>
    <w:rsid w:val="00460637"/>
    <w:rsid w:val="004832B8"/>
    <w:rsid w:val="00483547"/>
    <w:rsid w:val="00487242"/>
    <w:rsid w:val="004B0265"/>
    <w:rsid w:val="004C6967"/>
    <w:rsid w:val="004C6AE4"/>
    <w:rsid w:val="004D0FDE"/>
    <w:rsid w:val="004D5375"/>
    <w:rsid w:val="004D7043"/>
    <w:rsid w:val="004E5A6C"/>
    <w:rsid w:val="004E6251"/>
    <w:rsid w:val="004E6B15"/>
    <w:rsid w:val="004F36A3"/>
    <w:rsid w:val="00503843"/>
    <w:rsid w:val="00513F4D"/>
    <w:rsid w:val="0053562A"/>
    <w:rsid w:val="005420FE"/>
    <w:rsid w:val="0056081B"/>
    <w:rsid w:val="005612E8"/>
    <w:rsid w:val="00562979"/>
    <w:rsid w:val="00566692"/>
    <w:rsid w:val="00575DE7"/>
    <w:rsid w:val="005D7289"/>
    <w:rsid w:val="005E09A2"/>
    <w:rsid w:val="005F2964"/>
    <w:rsid w:val="005F2E1D"/>
    <w:rsid w:val="006004CB"/>
    <w:rsid w:val="0060292D"/>
    <w:rsid w:val="00603A1B"/>
    <w:rsid w:val="006128F3"/>
    <w:rsid w:val="0062581E"/>
    <w:rsid w:val="00643315"/>
    <w:rsid w:val="00657D21"/>
    <w:rsid w:val="00670884"/>
    <w:rsid w:val="0068110B"/>
    <w:rsid w:val="006A41EC"/>
    <w:rsid w:val="006B49F2"/>
    <w:rsid w:val="006C2198"/>
    <w:rsid w:val="006D10D4"/>
    <w:rsid w:val="006D236B"/>
    <w:rsid w:val="006E131F"/>
    <w:rsid w:val="006E1998"/>
    <w:rsid w:val="006E2A41"/>
    <w:rsid w:val="006E5531"/>
    <w:rsid w:val="006F1AED"/>
    <w:rsid w:val="007005BC"/>
    <w:rsid w:val="00711F93"/>
    <w:rsid w:val="00715F48"/>
    <w:rsid w:val="00723BDF"/>
    <w:rsid w:val="00741CC9"/>
    <w:rsid w:val="00754496"/>
    <w:rsid w:val="0075685D"/>
    <w:rsid w:val="00765F0B"/>
    <w:rsid w:val="007B0130"/>
    <w:rsid w:val="007B5500"/>
    <w:rsid w:val="007B6B50"/>
    <w:rsid w:val="007B796E"/>
    <w:rsid w:val="007D6388"/>
    <w:rsid w:val="00802796"/>
    <w:rsid w:val="00810DD2"/>
    <w:rsid w:val="008118F0"/>
    <w:rsid w:val="008203BD"/>
    <w:rsid w:val="008237CC"/>
    <w:rsid w:val="00831E48"/>
    <w:rsid w:val="00834861"/>
    <w:rsid w:val="00835DFC"/>
    <w:rsid w:val="00850CE0"/>
    <w:rsid w:val="00862888"/>
    <w:rsid w:val="00873F2F"/>
    <w:rsid w:val="00875011"/>
    <w:rsid w:val="00875EF6"/>
    <w:rsid w:val="00877118"/>
    <w:rsid w:val="00880C92"/>
    <w:rsid w:val="0088131A"/>
    <w:rsid w:val="00896EF7"/>
    <w:rsid w:val="008A2BE5"/>
    <w:rsid w:val="008B2A1E"/>
    <w:rsid w:val="008C4E9C"/>
    <w:rsid w:val="00901EC3"/>
    <w:rsid w:val="00907DD2"/>
    <w:rsid w:val="00922109"/>
    <w:rsid w:val="00923B04"/>
    <w:rsid w:val="00937A33"/>
    <w:rsid w:val="0094375B"/>
    <w:rsid w:val="00943E1E"/>
    <w:rsid w:val="00944DDE"/>
    <w:rsid w:val="00953AD2"/>
    <w:rsid w:val="0098650B"/>
    <w:rsid w:val="009A2191"/>
    <w:rsid w:val="009B0F08"/>
    <w:rsid w:val="009B5764"/>
    <w:rsid w:val="009C40F9"/>
    <w:rsid w:val="009D0B38"/>
    <w:rsid w:val="009D6F8E"/>
    <w:rsid w:val="009E471C"/>
    <w:rsid w:val="009E564F"/>
    <w:rsid w:val="009F492E"/>
    <w:rsid w:val="00A016B1"/>
    <w:rsid w:val="00A22FB1"/>
    <w:rsid w:val="00A26B73"/>
    <w:rsid w:val="00A27A4B"/>
    <w:rsid w:val="00A40C6A"/>
    <w:rsid w:val="00A47469"/>
    <w:rsid w:val="00A5403A"/>
    <w:rsid w:val="00A60FFC"/>
    <w:rsid w:val="00A61545"/>
    <w:rsid w:val="00A631E3"/>
    <w:rsid w:val="00A844E4"/>
    <w:rsid w:val="00A93281"/>
    <w:rsid w:val="00AA0CA3"/>
    <w:rsid w:val="00AB6420"/>
    <w:rsid w:val="00AC466A"/>
    <w:rsid w:val="00AD40B2"/>
    <w:rsid w:val="00AF187E"/>
    <w:rsid w:val="00AF4C70"/>
    <w:rsid w:val="00B005AB"/>
    <w:rsid w:val="00B1028A"/>
    <w:rsid w:val="00B20CC6"/>
    <w:rsid w:val="00B211DA"/>
    <w:rsid w:val="00B31810"/>
    <w:rsid w:val="00B35FF7"/>
    <w:rsid w:val="00B559EF"/>
    <w:rsid w:val="00B562EF"/>
    <w:rsid w:val="00B82879"/>
    <w:rsid w:val="00BB1446"/>
    <w:rsid w:val="00BB1891"/>
    <w:rsid w:val="00BB3987"/>
    <w:rsid w:val="00BB6DDE"/>
    <w:rsid w:val="00BC30BB"/>
    <w:rsid w:val="00BD0019"/>
    <w:rsid w:val="00BE328B"/>
    <w:rsid w:val="00BE6EFB"/>
    <w:rsid w:val="00BF3257"/>
    <w:rsid w:val="00BF3E3B"/>
    <w:rsid w:val="00C1122F"/>
    <w:rsid w:val="00C120D2"/>
    <w:rsid w:val="00C31E4B"/>
    <w:rsid w:val="00C34DD0"/>
    <w:rsid w:val="00C46788"/>
    <w:rsid w:val="00C60F6D"/>
    <w:rsid w:val="00C7211E"/>
    <w:rsid w:val="00C80EDC"/>
    <w:rsid w:val="00C91661"/>
    <w:rsid w:val="00C95927"/>
    <w:rsid w:val="00CA3A11"/>
    <w:rsid w:val="00CC181A"/>
    <w:rsid w:val="00CE49F4"/>
    <w:rsid w:val="00CE559C"/>
    <w:rsid w:val="00CE61C9"/>
    <w:rsid w:val="00CF16EB"/>
    <w:rsid w:val="00CF5CCE"/>
    <w:rsid w:val="00CF740E"/>
    <w:rsid w:val="00D12755"/>
    <w:rsid w:val="00D1586E"/>
    <w:rsid w:val="00D17323"/>
    <w:rsid w:val="00D412CF"/>
    <w:rsid w:val="00D449BD"/>
    <w:rsid w:val="00D55F2A"/>
    <w:rsid w:val="00D60BDF"/>
    <w:rsid w:val="00D62C0A"/>
    <w:rsid w:val="00D70FF2"/>
    <w:rsid w:val="00D72EEF"/>
    <w:rsid w:val="00D73665"/>
    <w:rsid w:val="00D74651"/>
    <w:rsid w:val="00D852EE"/>
    <w:rsid w:val="00D857A0"/>
    <w:rsid w:val="00DA3156"/>
    <w:rsid w:val="00DA7BFC"/>
    <w:rsid w:val="00DB4064"/>
    <w:rsid w:val="00DE3FA6"/>
    <w:rsid w:val="00E00C53"/>
    <w:rsid w:val="00E06F92"/>
    <w:rsid w:val="00E07205"/>
    <w:rsid w:val="00E1326A"/>
    <w:rsid w:val="00E14F8E"/>
    <w:rsid w:val="00E213FB"/>
    <w:rsid w:val="00E21D9C"/>
    <w:rsid w:val="00E52096"/>
    <w:rsid w:val="00E73290"/>
    <w:rsid w:val="00E73800"/>
    <w:rsid w:val="00E76A0D"/>
    <w:rsid w:val="00E80DAA"/>
    <w:rsid w:val="00E83BB4"/>
    <w:rsid w:val="00E924B6"/>
    <w:rsid w:val="00E929E4"/>
    <w:rsid w:val="00E92E4F"/>
    <w:rsid w:val="00EA6A27"/>
    <w:rsid w:val="00ED6EE1"/>
    <w:rsid w:val="00EE5F0C"/>
    <w:rsid w:val="00F028EC"/>
    <w:rsid w:val="00F25232"/>
    <w:rsid w:val="00F30F71"/>
    <w:rsid w:val="00F37CC0"/>
    <w:rsid w:val="00F444CD"/>
    <w:rsid w:val="00F505B6"/>
    <w:rsid w:val="00F50684"/>
    <w:rsid w:val="00F87937"/>
    <w:rsid w:val="00F879F2"/>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203BD"/>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202902134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528</Words>
  <Characters>3015</Characters>
  <Application>Microsoft Office Word</Application>
  <DocSecurity>0</DocSecurity>
  <Lines>25</Lines>
  <Paragraphs>7</Paragraphs>
  <ScaleCrop>false</ScaleCrop>
  <Company>China</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8</cp:revision>
  <cp:lastPrinted>2016-11-19T13:33:00Z</cp:lastPrinted>
  <dcterms:created xsi:type="dcterms:W3CDTF">2017-08-12T15:56:00Z</dcterms:created>
  <dcterms:modified xsi:type="dcterms:W3CDTF">2020-07-13T02:36:00Z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